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6F01C" w14:textId="77777777" w:rsidR="00895433" w:rsidRDefault="00895433" w:rsidP="00895433">
      <w:pPr>
        <w:tabs>
          <w:tab w:val="left" w:pos="6959"/>
        </w:tabs>
        <w:spacing w:line="360" w:lineRule="auto"/>
        <w:jc w:val="center"/>
        <w:rPr>
          <w:color w:val="C00000"/>
          <w:sz w:val="28"/>
          <w:szCs w:val="28"/>
        </w:rPr>
      </w:pPr>
    </w:p>
    <w:p w14:paraId="462637D1" w14:textId="77777777" w:rsidR="00895433" w:rsidRDefault="00895433" w:rsidP="00895433">
      <w:pPr>
        <w:spacing w:line="360" w:lineRule="auto"/>
        <w:jc w:val="center"/>
        <w:rPr>
          <w:color w:val="C00000"/>
          <w:sz w:val="28"/>
          <w:szCs w:val="28"/>
        </w:rPr>
      </w:pPr>
    </w:p>
    <w:p w14:paraId="43381801" w14:textId="77777777" w:rsidR="00895433" w:rsidRDefault="00895433" w:rsidP="00895433">
      <w:pPr>
        <w:spacing w:line="360" w:lineRule="auto"/>
        <w:jc w:val="center"/>
        <w:rPr>
          <w:sz w:val="28"/>
          <w:szCs w:val="28"/>
        </w:rPr>
      </w:pPr>
    </w:p>
    <w:p w14:paraId="59FDB85A" w14:textId="77777777" w:rsidR="00895433" w:rsidRDefault="00895433" w:rsidP="00895433">
      <w:pPr>
        <w:spacing w:line="360" w:lineRule="auto"/>
        <w:jc w:val="center"/>
        <w:rPr>
          <w:sz w:val="28"/>
          <w:szCs w:val="28"/>
        </w:rPr>
      </w:pPr>
    </w:p>
    <w:p w14:paraId="6B1D33C6" w14:textId="77777777" w:rsidR="00895433" w:rsidRDefault="00895433" w:rsidP="00895433">
      <w:pPr>
        <w:pStyle w:val="a3"/>
        <w:spacing w:line="400" w:lineRule="exact"/>
        <w:rPr>
          <w:sz w:val="44"/>
          <w:szCs w:val="44"/>
        </w:rPr>
      </w:pPr>
      <w:bookmarkStart w:id="0" w:name="_Toc152655347"/>
      <w:r w:rsidRPr="00FB425F">
        <w:rPr>
          <w:rFonts w:hint="eastAsia"/>
          <w:sz w:val="44"/>
          <w:szCs w:val="44"/>
        </w:rPr>
        <w:t>智慧能源数据分析与经济型评价</w:t>
      </w:r>
      <w:bookmarkEnd w:id="0"/>
    </w:p>
    <w:p w14:paraId="5A581CA7" w14:textId="77777777" w:rsidR="00895433" w:rsidRPr="004F6817" w:rsidRDefault="00895433" w:rsidP="00895433">
      <w:pPr>
        <w:jc w:val="center"/>
      </w:pPr>
      <w:r>
        <w:rPr>
          <w:rFonts w:ascii="Segoe UI" w:hAnsi="Segoe UI" w:cs="Segoe UI"/>
          <w:color w:val="000000"/>
          <w:szCs w:val="21"/>
          <w:shd w:val="clear" w:color="auto" w:fill="FFFFFF"/>
        </w:rPr>
        <w:t>Smart Energy Data Analytics and Economic Evaluation System</w:t>
      </w:r>
    </w:p>
    <w:p w14:paraId="4F8D6A99" w14:textId="77777777" w:rsidR="00802BC9" w:rsidRPr="00802BC9" w:rsidRDefault="00895433" w:rsidP="00895433">
      <w:pPr>
        <w:jc w:val="center"/>
        <w:rPr>
          <w:rFonts w:asciiTheme="majorHAnsi" w:hAnsiTheme="majorHAnsi" w:cstheme="majorBidi"/>
          <w:sz w:val="96"/>
          <w:szCs w:val="96"/>
        </w:rPr>
      </w:pPr>
      <w:r w:rsidRPr="00802BC9">
        <w:rPr>
          <w:rFonts w:asciiTheme="majorHAnsi" w:hAnsiTheme="majorHAnsi" w:cstheme="majorBidi"/>
          <w:sz w:val="96"/>
          <w:szCs w:val="96"/>
        </w:rPr>
        <w:t>SEDAES</w:t>
      </w:r>
    </w:p>
    <w:p w14:paraId="197F1519" w14:textId="65217AB9" w:rsidR="00895433" w:rsidRDefault="00210E94" w:rsidP="00895433">
      <w:pPr>
        <w:jc w:val="center"/>
        <w:rPr>
          <w:sz w:val="44"/>
          <w:szCs w:val="44"/>
        </w:rPr>
      </w:pPr>
      <w:r w:rsidRPr="00210E94">
        <w:rPr>
          <w:rFonts w:hint="eastAsia"/>
          <w:sz w:val="44"/>
          <w:szCs w:val="44"/>
        </w:rPr>
        <w:t>系统操作说明书</w:t>
      </w:r>
    </w:p>
    <w:p w14:paraId="00FD44E0" w14:textId="77777777" w:rsidR="008E39FC" w:rsidRDefault="008E39FC" w:rsidP="00895433">
      <w:pPr>
        <w:jc w:val="center"/>
        <w:rPr>
          <w:color w:val="C00000"/>
          <w:szCs w:val="21"/>
        </w:rPr>
      </w:pPr>
    </w:p>
    <w:tbl>
      <w:tblPr>
        <w:tblStyle w:val="ac"/>
        <w:tblW w:w="5000" w:type="pct"/>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4639"/>
        <w:gridCol w:w="4422"/>
      </w:tblGrid>
      <w:tr w:rsidR="00895433" w14:paraId="073DEEFC" w14:textId="28752A30" w:rsidTr="009F3ACB">
        <w:tc>
          <w:tcPr>
            <w:tcW w:w="2560" w:type="pct"/>
          </w:tcPr>
          <w:p w14:paraId="59254E69" w14:textId="264DC1F2" w:rsidR="00895433" w:rsidRPr="00F13759" w:rsidRDefault="00895433" w:rsidP="009F3ACB">
            <w:pPr>
              <w:jc w:val="right"/>
              <w:rPr>
                <w:sz w:val="28"/>
                <w:szCs w:val="32"/>
              </w:rPr>
            </w:pPr>
            <w:r w:rsidRPr="00F13759">
              <w:rPr>
                <w:sz w:val="28"/>
                <w:szCs w:val="32"/>
              </w:rPr>
              <w:t>编号：</w:t>
            </w:r>
          </w:p>
        </w:tc>
        <w:tc>
          <w:tcPr>
            <w:tcW w:w="2440" w:type="pct"/>
          </w:tcPr>
          <w:p w14:paraId="31E02D0F" w14:textId="42EB4645" w:rsidR="00895433" w:rsidRPr="00F13759" w:rsidRDefault="00895433" w:rsidP="008870D2">
            <w:pPr>
              <w:jc w:val="left"/>
              <w:rPr>
                <w:sz w:val="28"/>
                <w:szCs w:val="32"/>
              </w:rPr>
            </w:pPr>
            <w:r w:rsidRPr="00F13759">
              <w:rPr>
                <w:sz w:val="28"/>
                <w:szCs w:val="32"/>
              </w:rPr>
              <w:t>SEDAES-0</w:t>
            </w:r>
            <w:r w:rsidR="00712580" w:rsidRPr="00F13759">
              <w:rPr>
                <w:sz w:val="28"/>
                <w:szCs w:val="32"/>
              </w:rPr>
              <w:t>5</w:t>
            </w:r>
          </w:p>
        </w:tc>
      </w:tr>
      <w:tr w:rsidR="00895433" w14:paraId="74B06D5B" w14:textId="002D6614" w:rsidTr="009F3ACB">
        <w:tc>
          <w:tcPr>
            <w:tcW w:w="2560" w:type="pct"/>
          </w:tcPr>
          <w:p w14:paraId="6E05EF0B" w14:textId="291A1ECC" w:rsidR="00895433" w:rsidRPr="00F13759" w:rsidRDefault="009F3ACB" w:rsidP="009F3ACB">
            <w:pPr>
              <w:jc w:val="right"/>
              <w:rPr>
                <w:sz w:val="28"/>
                <w:szCs w:val="32"/>
              </w:rPr>
            </w:pPr>
            <w:r w:rsidRPr="00F13759">
              <w:rPr>
                <w:sz w:val="28"/>
                <w:szCs w:val="32"/>
              </w:rPr>
              <w:t>版本号：</w:t>
            </w:r>
          </w:p>
        </w:tc>
        <w:tc>
          <w:tcPr>
            <w:tcW w:w="2440" w:type="pct"/>
          </w:tcPr>
          <w:p w14:paraId="68B1C7A2" w14:textId="696B5DCB" w:rsidR="00895433" w:rsidRPr="00F13759" w:rsidRDefault="009F3ACB" w:rsidP="008870D2">
            <w:pPr>
              <w:jc w:val="left"/>
              <w:rPr>
                <w:sz w:val="28"/>
                <w:szCs w:val="32"/>
              </w:rPr>
            </w:pPr>
            <w:r w:rsidRPr="00F13759">
              <w:rPr>
                <w:sz w:val="28"/>
                <w:szCs w:val="32"/>
              </w:rPr>
              <w:t>A</w:t>
            </w:r>
          </w:p>
        </w:tc>
      </w:tr>
      <w:tr w:rsidR="009F3ACB" w14:paraId="54AE8F31" w14:textId="77777777" w:rsidTr="009F3ACB">
        <w:tc>
          <w:tcPr>
            <w:tcW w:w="2560" w:type="pct"/>
          </w:tcPr>
          <w:p w14:paraId="619FCE60" w14:textId="2AEF2B78" w:rsidR="009F3ACB" w:rsidRPr="00F13759" w:rsidRDefault="009F3ACB" w:rsidP="009F3ACB">
            <w:pPr>
              <w:jc w:val="right"/>
              <w:rPr>
                <w:sz w:val="28"/>
                <w:szCs w:val="32"/>
              </w:rPr>
            </w:pPr>
            <w:r w:rsidRPr="00F13759">
              <w:rPr>
                <w:sz w:val="28"/>
                <w:szCs w:val="32"/>
              </w:rPr>
              <w:t>共：</w:t>
            </w:r>
          </w:p>
        </w:tc>
        <w:tc>
          <w:tcPr>
            <w:tcW w:w="2440" w:type="pct"/>
          </w:tcPr>
          <w:p w14:paraId="4ABD212D" w14:textId="156656FA" w:rsidR="009F3ACB" w:rsidRPr="00F13759" w:rsidRDefault="00674C5F" w:rsidP="008870D2">
            <w:pPr>
              <w:jc w:val="left"/>
              <w:rPr>
                <w:sz w:val="28"/>
                <w:szCs w:val="32"/>
              </w:rPr>
            </w:pPr>
            <w:r>
              <w:rPr>
                <w:sz w:val="28"/>
                <w:szCs w:val="32"/>
              </w:rPr>
              <w:t>4</w:t>
            </w:r>
            <w:r w:rsidR="001B563D">
              <w:rPr>
                <w:sz w:val="28"/>
                <w:szCs w:val="32"/>
              </w:rPr>
              <w:t>2</w:t>
            </w:r>
            <w:r w:rsidR="009F3ACB" w:rsidRPr="00F13759">
              <w:rPr>
                <w:sz w:val="28"/>
                <w:szCs w:val="32"/>
              </w:rPr>
              <w:t>页</w:t>
            </w:r>
          </w:p>
        </w:tc>
      </w:tr>
    </w:tbl>
    <w:p w14:paraId="125886E4" w14:textId="77777777" w:rsidR="00895433" w:rsidRDefault="00895433" w:rsidP="00895433">
      <w:pPr>
        <w:spacing w:line="360" w:lineRule="auto"/>
        <w:jc w:val="center"/>
        <w:rPr>
          <w:b/>
          <w:sz w:val="36"/>
        </w:rPr>
      </w:pPr>
    </w:p>
    <w:p w14:paraId="693B8BA1" w14:textId="77777777" w:rsidR="00895433" w:rsidRDefault="00895433" w:rsidP="00895433">
      <w:pPr>
        <w:spacing w:line="360" w:lineRule="auto"/>
        <w:jc w:val="center"/>
        <w:rPr>
          <w:sz w:val="28"/>
          <w:szCs w:val="21"/>
        </w:rPr>
      </w:pPr>
    </w:p>
    <w:p w14:paraId="2C687F2C" w14:textId="77777777" w:rsidR="00895433" w:rsidRDefault="00895433" w:rsidP="00895433">
      <w:pPr>
        <w:spacing w:line="360" w:lineRule="auto"/>
        <w:jc w:val="center"/>
        <w:rPr>
          <w:sz w:val="28"/>
          <w:szCs w:val="21"/>
        </w:rPr>
      </w:pPr>
    </w:p>
    <w:p w14:paraId="3FE3931A" w14:textId="77777777" w:rsidR="00895433" w:rsidRDefault="00895433" w:rsidP="00895433">
      <w:pPr>
        <w:spacing w:line="360" w:lineRule="auto"/>
        <w:jc w:val="center"/>
        <w:rPr>
          <w:sz w:val="28"/>
          <w:szCs w:val="21"/>
        </w:rPr>
      </w:pPr>
    </w:p>
    <w:p w14:paraId="188F174D" w14:textId="77777777" w:rsidR="00895433" w:rsidRDefault="00895433" w:rsidP="00895433">
      <w:pPr>
        <w:spacing w:line="360" w:lineRule="auto"/>
        <w:jc w:val="center"/>
        <w:rPr>
          <w:sz w:val="28"/>
          <w:szCs w:val="21"/>
        </w:rPr>
      </w:pPr>
    </w:p>
    <w:p w14:paraId="447DAA0E" w14:textId="77777777" w:rsidR="00895433" w:rsidRDefault="00895433" w:rsidP="00895433">
      <w:pPr>
        <w:spacing w:line="360" w:lineRule="auto"/>
        <w:jc w:val="center"/>
        <w:rPr>
          <w:sz w:val="28"/>
          <w:szCs w:val="21"/>
        </w:rPr>
      </w:pPr>
    </w:p>
    <w:p w14:paraId="38B9BD4D" w14:textId="77777777" w:rsidR="00895433" w:rsidRDefault="00895433" w:rsidP="00895433">
      <w:pPr>
        <w:spacing w:line="360" w:lineRule="auto"/>
        <w:jc w:val="center"/>
        <w:rPr>
          <w:sz w:val="28"/>
          <w:szCs w:val="21"/>
        </w:rPr>
      </w:pPr>
    </w:p>
    <w:p w14:paraId="489FF67C" w14:textId="51B456FA" w:rsidR="00895433" w:rsidRPr="008E52E9" w:rsidRDefault="00895433" w:rsidP="008E52E9">
      <w:pPr>
        <w:jc w:val="center"/>
      </w:pPr>
      <w:r w:rsidRPr="008E52E9">
        <w:t>单位：</w:t>
      </w:r>
      <w:r w:rsidR="00F75B24" w:rsidRPr="00CB68A9">
        <w:rPr>
          <w:rFonts w:hint="eastAsia"/>
        </w:rPr>
        <w:t>广州市金文文化发展有限公司</w:t>
      </w:r>
    </w:p>
    <w:p w14:paraId="3BBFBFC6" w14:textId="3B875250" w:rsidR="00895433" w:rsidRPr="008E52E9" w:rsidRDefault="00895433" w:rsidP="008E52E9">
      <w:pPr>
        <w:jc w:val="center"/>
        <w:sectPr w:rsidR="00895433" w:rsidRPr="008E52E9">
          <w:headerReference w:type="even" r:id="rId8"/>
          <w:headerReference w:type="default" r:id="rId9"/>
          <w:footerReference w:type="even" r:id="rId10"/>
          <w:headerReference w:type="first" r:id="rId11"/>
          <w:footerReference w:type="first" r:id="rId12"/>
          <w:pgSz w:w="11907" w:h="16839"/>
          <w:pgMar w:top="1418" w:right="1418" w:bottom="1418" w:left="1418" w:header="567" w:footer="850" w:gutter="0"/>
          <w:pgNumType w:fmt="upperRoman" w:start="1"/>
          <w:cols w:space="425"/>
          <w:docGrid w:type="lines" w:linePitch="326" w:charSpace="-1434"/>
        </w:sectPr>
      </w:pPr>
      <w:r w:rsidRPr="008E52E9">
        <w:t>二〇二三年</w:t>
      </w:r>
      <w:r w:rsidR="00F75B24">
        <w:rPr>
          <w:rFonts w:hint="eastAsia"/>
        </w:rPr>
        <w:t>二月</w:t>
      </w:r>
    </w:p>
    <w:p w14:paraId="0F136555" w14:textId="77777777" w:rsidR="00962113" w:rsidRDefault="00962113" w:rsidP="00962113">
      <w:pPr>
        <w:spacing w:after="60" w:line="480" w:lineRule="exact"/>
        <w:jc w:val="center"/>
        <w:rPr>
          <w:b/>
          <w:bCs/>
          <w:sz w:val="32"/>
          <w:szCs w:val="32"/>
        </w:rPr>
      </w:pPr>
      <w:r>
        <w:rPr>
          <w:rFonts w:eastAsia="黑体"/>
          <w:bCs/>
          <w:sz w:val="32"/>
          <w:szCs w:val="32"/>
        </w:rPr>
        <w:lastRenderedPageBreak/>
        <w:t>文件变更记录表</w:t>
      </w:r>
    </w:p>
    <w:tbl>
      <w:tblPr>
        <w:tblW w:w="49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2040"/>
        <w:gridCol w:w="2777"/>
        <w:gridCol w:w="3399"/>
      </w:tblGrid>
      <w:tr w:rsidR="00962113" w14:paraId="611381AA" w14:textId="77777777" w:rsidTr="00380DE9">
        <w:trPr>
          <w:trHeight w:val="527"/>
          <w:jc w:val="center"/>
        </w:trPr>
        <w:tc>
          <w:tcPr>
            <w:tcW w:w="441" w:type="pct"/>
            <w:tcBorders>
              <w:top w:val="single" w:sz="12" w:space="0" w:color="auto"/>
              <w:left w:val="single" w:sz="12" w:space="0" w:color="auto"/>
              <w:bottom w:val="single" w:sz="12" w:space="0" w:color="auto"/>
            </w:tcBorders>
            <w:vAlign w:val="center"/>
          </w:tcPr>
          <w:p w14:paraId="76233535" w14:textId="77777777" w:rsidR="00962113" w:rsidRDefault="00962113" w:rsidP="00380DE9">
            <w:pPr>
              <w:snapToGrid w:val="0"/>
              <w:jc w:val="center"/>
              <w:rPr>
                <w:sz w:val="28"/>
                <w:szCs w:val="28"/>
              </w:rPr>
            </w:pPr>
            <w:r>
              <w:rPr>
                <w:sz w:val="28"/>
                <w:szCs w:val="28"/>
              </w:rPr>
              <w:t>序号</w:t>
            </w:r>
          </w:p>
        </w:tc>
        <w:tc>
          <w:tcPr>
            <w:tcW w:w="1132" w:type="pct"/>
            <w:tcBorders>
              <w:top w:val="single" w:sz="12" w:space="0" w:color="auto"/>
              <w:bottom w:val="single" w:sz="12" w:space="0" w:color="auto"/>
            </w:tcBorders>
            <w:vAlign w:val="center"/>
          </w:tcPr>
          <w:p w14:paraId="3FBD2F76" w14:textId="77777777" w:rsidR="00962113" w:rsidRDefault="00962113" w:rsidP="00380DE9">
            <w:pPr>
              <w:snapToGrid w:val="0"/>
              <w:jc w:val="center"/>
              <w:rPr>
                <w:sz w:val="28"/>
                <w:szCs w:val="28"/>
              </w:rPr>
            </w:pPr>
            <w:r>
              <w:rPr>
                <w:sz w:val="28"/>
                <w:szCs w:val="28"/>
              </w:rPr>
              <w:t>批准变更时间</w:t>
            </w:r>
          </w:p>
        </w:tc>
        <w:tc>
          <w:tcPr>
            <w:tcW w:w="1541" w:type="pct"/>
            <w:tcBorders>
              <w:top w:val="single" w:sz="12" w:space="0" w:color="auto"/>
              <w:bottom w:val="single" w:sz="12" w:space="0" w:color="auto"/>
            </w:tcBorders>
            <w:vAlign w:val="center"/>
          </w:tcPr>
          <w:p w14:paraId="57D2896C" w14:textId="77777777" w:rsidR="00962113" w:rsidRDefault="00962113" w:rsidP="00380DE9">
            <w:pPr>
              <w:snapToGrid w:val="0"/>
              <w:jc w:val="center"/>
              <w:rPr>
                <w:sz w:val="28"/>
                <w:szCs w:val="28"/>
              </w:rPr>
            </w:pPr>
            <w:r>
              <w:rPr>
                <w:sz w:val="28"/>
                <w:szCs w:val="28"/>
              </w:rPr>
              <w:t>批准文号</w:t>
            </w:r>
          </w:p>
        </w:tc>
        <w:tc>
          <w:tcPr>
            <w:tcW w:w="1887" w:type="pct"/>
            <w:tcBorders>
              <w:top w:val="single" w:sz="12" w:space="0" w:color="auto"/>
              <w:bottom w:val="single" w:sz="12" w:space="0" w:color="auto"/>
              <w:right w:val="single" w:sz="12" w:space="0" w:color="auto"/>
            </w:tcBorders>
            <w:vAlign w:val="center"/>
          </w:tcPr>
          <w:p w14:paraId="42EEDFFB" w14:textId="77777777" w:rsidR="00962113" w:rsidRDefault="00962113" w:rsidP="00380DE9">
            <w:pPr>
              <w:snapToGrid w:val="0"/>
              <w:jc w:val="center"/>
              <w:rPr>
                <w:sz w:val="28"/>
                <w:szCs w:val="28"/>
              </w:rPr>
            </w:pPr>
            <w:r>
              <w:rPr>
                <w:sz w:val="28"/>
                <w:szCs w:val="28"/>
              </w:rPr>
              <w:t>变更位置（册/页）</w:t>
            </w:r>
          </w:p>
        </w:tc>
      </w:tr>
      <w:tr w:rsidR="00962113" w14:paraId="58D2FD04" w14:textId="77777777" w:rsidTr="00380DE9">
        <w:trPr>
          <w:trHeight w:val="482"/>
          <w:jc w:val="center"/>
        </w:trPr>
        <w:tc>
          <w:tcPr>
            <w:tcW w:w="441" w:type="pct"/>
            <w:tcBorders>
              <w:top w:val="single" w:sz="12" w:space="0" w:color="auto"/>
              <w:left w:val="single" w:sz="12" w:space="0" w:color="auto"/>
            </w:tcBorders>
            <w:vAlign w:val="center"/>
          </w:tcPr>
          <w:p w14:paraId="44623CA9" w14:textId="77777777" w:rsidR="00962113" w:rsidRDefault="00962113" w:rsidP="00380DE9">
            <w:pPr>
              <w:spacing w:line="380" w:lineRule="exact"/>
              <w:jc w:val="center"/>
              <w:rPr>
                <w:szCs w:val="24"/>
              </w:rPr>
            </w:pPr>
          </w:p>
        </w:tc>
        <w:tc>
          <w:tcPr>
            <w:tcW w:w="1132" w:type="pct"/>
            <w:tcBorders>
              <w:top w:val="single" w:sz="12" w:space="0" w:color="auto"/>
            </w:tcBorders>
            <w:vAlign w:val="center"/>
          </w:tcPr>
          <w:p w14:paraId="07BDFA70" w14:textId="77777777" w:rsidR="00962113" w:rsidRDefault="00962113" w:rsidP="00380DE9">
            <w:pPr>
              <w:spacing w:line="380" w:lineRule="exact"/>
              <w:jc w:val="center"/>
            </w:pPr>
          </w:p>
        </w:tc>
        <w:tc>
          <w:tcPr>
            <w:tcW w:w="1541" w:type="pct"/>
            <w:tcBorders>
              <w:top w:val="single" w:sz="12" w:space="0" w:color="auto"/>
            </w:tcBorders>
            <w:vAlign w:val="center"/>
          </w:tcPr>
          <w:p w14:paraId="1E3D4267" w14:textId="77777777" w:rsidR="00962113" w:rsidRDefault="00962113" w:rsidP="00380DE9">
            <w:pPr>
              <w:spacing w:line="380" w:lineRule="exact"/>
              <w:jc w:val="center"/>
            </w:pPr>
          </w:p>
        </w:tc>
        <w:tc>
          <w:tcPr>
            <w:tcW w:w="1887" w:type="pct"/>
            <w:tcBorders>
              <w:top w:val="single" w:sz="12" w:space="0" w:color="auto"/>
              <w:right w:val="single" w:sz="12" w:space="0" w:color="auto"/>
            </w:tcBorders>
            <w:vAlign w:val="center"/>
          </w:tcPr>
          <w:p w14:paraId="2F29273C" w14:textId="77777777" w:rsidR="00962113" w:rsidRDefault="00962113" w:rsidP="00380DE9">
            <w:pPr>
              <w:spacing w:line="380" w:lineRule="exact"/>
              <w:jc w:val="center"/>
            </w:pPr>
          </w:p>
        </w:tc>
      </w:tr>
      <w:tr w:rsidR="00962113" w14:paraId="06797FEE" w14:textId="77777777" w:rsidTr="00380DE9">
        <w:trPr>
          <w:trHeight w:val="482"/>
          <w:jc w:val="center"/>
        </w:trPr>
        <w:tc>
          <w:tcPr>
            <w:tcW w:w="441" w:type="pct"/>
            <w:tcBorders>
              <w:left w:val="single" w:sz="12" w:space="0" w:color="auto"/>
            </w:tcBorders>
            <w:vAlign w:val="center"/>
          </w:tcPr>
          <w:p w14:paraId="31416296" w14:textId="77777777" w:rsidR="00962113" w:rsidRDefault="00962113" w:rsidP="00380DE9">
            <w:pPr>
              <w:spacing w:line="380" w:lineRule="exact"/>
              <w:jc w:val="center"/>
              <w:rPr>
                <w:szCs w:val="24"/>
              </w:rPr>
            </w:pPr>
          </w:p>
        </w:tc>
        <w:tc>
          <w:tcPr>
            <w:tcW w:w="1132" w:type="pct"/>
            <w:vAlign w:val="center"/>
          </w:tcPr>
          <w:p w14:paraId="346FF00E" w14:textId="77777777" w:rsidR="00962113" w:rsidRDefault="00962113" w:rsidP="00380DE9">
            <w:pPr>
              <w:spacing w:line="380" w:lineRule="exact"/>
              <w:jc w:val="center"/>
            </w:pPr>
          </w:p>
        </w:tc>
        <w:tc>
          <w:tcPr>
            <w:tcW w:w="1541" w:type="pct"/>
            <w:vAlign w:val="center"/>
          </w:tcPr>
          <w:p w14:paraId="45592194" w14:textId="77777777" w:rsidR="00962113" w:rsidRDefault="00962113" w:rsidP="00380DE9">
            <w:pPr>
              <w:spacing w:line="380" w:lineRule="exact"/>
              <w:jc w:val="center"/>
            </w:pPr>
          </w:p>
        </w:tc>
        <w:tc>
          <w:tcPr>
            <w:tcW w:w="1887" w:type="pct"/>
            <w:tcBorders>
              <w:right w:val="single" w:sz="12" w:space="0" w:color="auto"/>
            </w:tcBorders>
            <w:vAlign w:val="center"/>
          </w:tcPr>
          <w:p w14:paraId="0769F21A" w14:textId="77777777" w:rsidR="00962113" w:rsidRDefault="00962113" w:rsidP="00380DE9">
            <w:pPr>
              <w:spacing w:line="380" w:lineRule="exact"/>
              <w:jc w:val="center"/>
            </w:pPr>
          </w:p>
        </w:tc>
      </w:tr>
      <w:tr w:rsidR="00962113" w14:paraId="1EB36F20" w14:textId="77777777" w:rsidTr="00380DE9">
        <w:trPr>
          <w:trHeight w:val="482"/>
          <w:jc w:val="center"/>
        </w:trPr>
        <w:tc>
          <w:tcPr>
            <w:tcW w:w="441" w:type="pct"/>
            <w:tcBorders>
              <w:left w:val="single" w:sz="12" w:space="0" w:color="auto"/>
            </w:tcBorders>
            <w:vAlign w:val="center"/>
          </w:tcPr>
          <w:p w14:paraId="7E2D6E93" w14:textId="77777777" w:rsidR="00962113" w:rsidRDefault="00962113" w:rsidP="00380DE9">
            <w:pPr>
              <w:spacing w:line="380" w:lineRule="exact"/>
              <w:jc w:val="center"/>
              <w:rPr>
                <w:szCs w:val="24"/>
              </w:rPr>
            </w:pPr>
          </w:p>
        </w:tc>
        <w:tc>
          <w:tcPr>
            <w:tcW w:w="1132" w:type="pct"/>
            <w:vAlign w:val="center"/>
          </w:tcPr>
          <w:p w14:paraId="2FF8088C" w14:textId="77777777" w:rsidR="00962113" w:rsidRDefault="00962113" w:rsidP="00380DE9">
            <w:pPr>
              <w:spacing w:line="380" w:lineRule="exact"/>
              <w:jc w:val="center"/>
            </w:pPr>
          </w:p>
        </w:tc>
        <w:tc>
          <w:tcPr>
            <w:tcW w:w="1541" w:type="pct"/>
            <w:vAlign w:val="center"/>
          </w:tcPr>
          <w:p w14:paraId="596CA22C" w14:textId="77777777" w:rsidR="00962113" w:rsidRDefault="00962113" w:rsidP="00380DE9">
            <w:pPr>
              <w:spacing w:line="380" w:lineRule="exact"/>
              <w:jc w:val="center"/>
            </w:pPr>
          </w:p>
        </w:tc>
        <w:tc>
          <w:tcPr>
            <w:tcW w:w="1887" w:type="pct"/>
            <w:tcBorders>
              <w:right w:val="single" w:sz="12" w:space="0" w:color="auto"/>
            </w:tcBorders>
            <w:vAlign w:val="center"/>
          </w:tcPr>
          <w:p w14:paraId="37965E7B" w14:textId="77777777" w:rsidR="00962113" w:rsidRDefault="00962113" w:rsidP="00380DE9">
            <w:pPr>
              <w:spacing w:line="380" w:lineRule="exact"/>
              <w:jc w:val="center"/>
            </w:pPr>
          </w:p>
        </w:tc>
      </w:tr>
      <w:tr w:rsidR="00962113" w14:paraId="76E9C64F" w14:textId="77777777" w:rsidTr="00380DE9">
        <w:trPr>
          <w:trHeight w:val="482"/>
          <w:jc w:val="center"/>
        </w:trPr>
        <w:tc>
          <w:tcPr>
            <w:tcW w:w="441" w:type="pct"/>
            <w:tcBorders>
              <w:left w:val="single" w:sz="12" w:space="0" w:color="auto"/>
            </w:tcBorders>
            <w:vAlign w:val="center"/>
          </w:tcPr>
          <w:p w14:paraId="64BADB51" w14:textId="77777777" w:rsidR="00962113" w:rsidRDefault="00962113" w:rsidP="00380DE9">
            <w:pPr>
              <w:spacing w:line="380" w:lineRule="exact"/>
              <w:jc w:val="center"/>
              <w:rPr>
                <w:szCs w:val="24"/>
              </w:rPr>
            </w:pPr>
          </w:p>
        </w:tc>
        <w:tc>
          <w:tcPr>
            <w:tcW w:w="1132" w:type="pct"/>
            <w:vAlign w:val="center"/>
          </w:tcPr>
          <w:p w14:paraId="6F7C9135" w14:textId="77777777" w:rsidR="00962113" w:rsidRDefault="00962113" w:rsidP="00380DE9">
            <w:pPr>
              <w:spacing w:line="380" w:lineRule="exact"/>
              <w:jc w:val="center"/>
            </w:pPr>
          </w:p>
        </w:tc>
        <w:tc>
          <w:tcPr>
            <w:tcW w:w="1541" w:type="pct"/>
            <w:vAlign w:val="center"/>
          </w:tcPr>
          <w:p w14:paraId="18DB95D8" w14:textId="77777777" w:rsidR="00962113" w:rsidRDefault="00962113" w:rsidP="00380DE9">
            <w:pPr>
              <w:spacing w:line="380" w:lineRule="exact"/>
              <w:jc w:val="center"/>
            </w:pPr>
          </w:p>
        </w:tc>
        <w:tc>
          <w:tcPr>
            <w:tcW w:w="1887" w:type="pct"/>
            <w:tcBorders>
              <w:right w:val="single" w:sz="12" w:space="0" w:color="auto"/>
            </w:tcBorders>
            <w:vAlign w:val="center"/>
          </w:tcPr>
          <w:p w14:paraId="3B102F0D" w14:textId="77777777" w:rsidR="00962113" w:rsidRDefault="00962113" w:rsidP="00380DE9">
            <w:pPr>
              <w:spacing w:line="380" w:lineRule="exact"/>
              <w:jc w:val="center"/>
            </w:pPr>
          </w:p>
        </w:tc>
      </w:tr>
      <w:tr w:rsidR="00962113" w14:paraId="6E53B643" w14:textId="77777777" w:rsidTr="00380DE9">
        <w:trPr>
          <w:trHeight w:val="482"/>
          <w:jc w:val="center"/>
        </w:trPr>
        <w:tc>
          <w:tcPr>
            <w:tcW w:w="441" w:type="pct"/>
            <w:tcBorders>
              <w:left w:val="single" w:sz="12" w:space="0" w:color="auto"/>
            </w:tcBorders>
            <w:vAlign w:val="center"/>
          </w:tcPr>
          <w:p w14:paraId="0169B492" w14:textId="77777777" w:rsidR="00962113" w:rsidRDefault="00962113" w:rsidP="00380DE9">
            <w:pPr>
              <w:spacing w:line="380" w:lineRule="exact"/>
              <w:jc w:val="center"/>
              <w:rPr>
                <w:szCs w:val="24"/>
              </w:rPr>
            </w:pPr>
          </w:p>
        </w:tc>
        <w:tc>
          <w:tcPr>
            <w:tcW w:w="1132" w:type="pct"/>
            <w:vAlign w:val="center"/>
          </w:tcPr>
          <w:p w14:paraId="4F40FFDB" w14:textId="77777777" w:rsidR="00962113" w:rsidRDefault="00962113" w:rsidP="00380DE9">
            <w:pPr>
              <w:spacing w:line="380" w:lineRule="exact"/>
              <w:jc w:val="center"/>
            </w:pPr>
          </w:p>
        </w:tc>
        <w:tc>
          <w:tcPr>
            <w:tcW w:w="1541" w:type="pct"/>
            <w:vAlign w:val="center"/>
          </w:tcPr>
          <w:p w14:paraId="0BA464F5" w14:textId="77777777" w:rsidR="00962113" w:rsidRDefault="00962113" w:rsidP="00380DE9">
            <w:pPr>
              <w:spacing w:line="380" w:lineRule="exact"/>
              <w:jc w:val="center"/>
            </w:pPr>
          </w:p>
        </w:tc>
        <w:tc>
          <w:tcPr>
            <w:tcW w:w="1887" w:type="pct"/>
            <w:tcBorders>
              <w:right w:val="single" w:sz="12" w:space="0" w:color="auto"/>
            </w:tcBorders>
            <w:vAlign w:val="center"/>
          </w:tcPr>
          <w:p w14:paraId="3CC1B544" w14:textId="77777777" w:rsidR="00962113" w:rsidRDefault="00962113" w:rsidP="00380DE9">
            <w:pPr>
              <w:spacing w:line="380" w:lineRule="exact"/>
              <w:jc w:val="center"/>
            </w:pPr>
          </w:p>
        </w:tc>
      </w:tr>
      <w:tr w:rsidR="00962113" w14:paraId="6309DFAA" w14:textId="77777777" w:rsidTr="00380DE9">
        <w:trPr>
          <w:trHeight w:val="482"/>
          <w:jc w:val="center"/>
        </w:trPr>
        <w:tc>
          <w:tcPr>
            <w:tcW w:w="441" w:type="pct"/>
            <w:tcBorders>
              <w:left w:val="single" w:sz="12" w:space="0" w:color="auto"/>
            </w:tcBorders>
            <w:vAlign w:val="center"/>
          </w:tcPr>
          <w:p w14:paraId="1C8409E6" w14:textId="77777777" w:rsidR="00962113" w:rsidRDefault="00962113" w:rsidP="00380DE9">
            <w:pPr>
              <w:spacing w:line="380" w:lineRule="exact"/>
              <w:jc w:val="center"/>
              <w:rPr>
                <w:szCs w:val="24"/>
              </w:rPr>
            </w:pPr>
          </w:p>
        </w:tc>
        <w:tc>
          <w:tcPr>
            <w:tcW w:w="1132" w:type="pct"/>
            <w:vAlign w:val="center"/>
          </w:tcPr>
          <w:p w14:paraId="107C8337" w14:textId="77777777" w:rsidR="00962113" w:rsidRDefault="00962113" w:rsidP="00380DE9">
            <w:pPr>
              <w:spacing w:line="380" w:lineRule="exact"/>
              <w:jc w:val="center"/>
            </w:pPr>
          </w:p>
        </w:tc>
        <w:tc>
          <w:tcPr>
            <w:tcW w:w="1541" w:type="pct"/>
            <w:vAlign w:val="center"/>
          </w:tcPr>
          <w:p w14:paraId="13C29379" w14:textId="77777777" w:rsidR="00962113" w:rsidRDefault="00962113" w:rsidP="00380DE9">
            <w:pPr>
              <w:spacing w:line="380" w:lineRule="exact"/>
              <w:jc w:val="center"/>
            </w:pPr>
          </w:p>
        </w:tc>
        <w:tc>
          <w:tcPr>
            <w:tcW w:w="1887" w:type="pct"/>
            <w:tcBorders>
              <w:right w:val="single" w:sz="12" w:space="0" w:color="auto"/>
            </w:tcBorders>
            <w:vAlign w:val="center"/>
          </w:tcPr>
          <w:p w14:paraId="2AA04F2B" w14:textId="77777777" w:rsidR="00962113" w:rsidRDefault="00962113" w:rsidP="00380DE9">
            <w:pPr>
              <w:spacing w:line="380" w:lineRule="exact"/>
              <w:jc w:val="center"/>
            </w:pPr>
          </w:p>
        </w:tc>
      </w:tr>
      <w:tr w:rsidR="00962113" w14:paraId="1281C5B4" w14:textId="77777777" w:rsidTr="00380DE9">
        <w:trPr>
          <w:trHeight w:val="482"/>
          <w:jc w:val="center"/>
        </w:trPr>
        <w:tc>
          <w:tcPr>
            <w:tcW w:w="441" w:type="pct"/>
            <w:tcBorders>
              <w:left w:val="single" w:sz="12" w:space="0" w:color="auto"/>
            </w:tcBorders>
            <w:vAlign w:val="center"/>
          </w:tcPr>
          <w:p w14:paraId="0CD65BB2" w14:textId="77777777" w:rsidR="00962113" w:rsidRDefault="00962113" w:rsidP="00380DE9">
            <w:pPr>
              <w:spacing w:line="380" w:lineRule="exact"/>
              <w:jc w:val="center"/>
              <w:rPr>
                <w:szCs w:val="24"/>
              </w:rPr>
            </w:pPr>
          </w:p>
        </w:tc>
        <w:tc>
          <w:tcPr>
            <w:tcW w:w="1132" w:type="pct"/>
            <w:vAlign w:val="center"/>
          </w:tcPr>
          <w:p w14:paraId="16887476" w14:textId="77777777" w:rsidR="00962113" w:rsidRDefault="00962113" w:rsidP="00380DE9">
            <w:pPr>
              <w:spacing w:line="380" w:lineRule="exact"/>
              <w:jc w:val="center"/>
            </w:pPr>
          </w:p>
        </w:tc>
        <w:tc>
          <w:tcPr>
            <w:tcW w:w="1541" w:type="pct"/>
            <w:vAlign w:val="center"/>
          </w:tcPr>
          <w:p w14:paraId="0BE8A092" w14:textId="77777777" w:rsidR="00962113" w:rsidRDefault="00962113" w:rsidP="00380DE9">
            <w:pPr>
              <w:spacing w:line="380" w:lineRule="exact"/>
              <w:jc w:val="center"/>
            </w:pPr>
          </w:p>
        </w:tc>
        <w:tc>
          <w:tcPr>
            <w:tcW w:w="1887" w:type="pct"/>
            <w:tcBorders>
              <w:right w:val="single" w:sz="12" w:space="0" w:color="auto"/>
            </w:tcBorders>
            <w:vAlign w:val="center"/>
          </w:tcPr>
          <w:p w14:paraId="7664C260" w14:textId="77777777" w:rsidR="00962113" w:rsidRDefault="00962113" w:rsidP="00380DE9">
            <w:pPr>
              <w:spacing w:line="380" w:lineRule="exact"/>
              <w:jc w:val="center"/>
            </w:pPr>
          </w:p>
        </w:tc>
      </w:tr>
      <w:tr w:rsidR="00962113" w14:paraId="7F879D14" w14:textId="77777777" w:rsidTr="00380DE9">
        <w:trPr>
          <w:trHeight w:val="482"/>
          <w:jc w:val="center"/>
        </w:trPr>
        <w:tc>
          <w:tcPr>
            <w:tcW w:w="441" w:type="pct"/>
            <w:tcBorders>
              <w:left w:val="single" w:sz="12" w:space="0" w:color="auto"/>
            </w:tcBorders>
            <w:vAlign w:val="center"/>
          </w:tcPr>
          <w:p w14:paraId="178A425D" w14:textId="77777777" w:rsidR="00962113" w:rsidRDefault="00962113" w:rsidP="00380DE9">
            <w:pPr>
              <w:spacing w:line="380" w:lineRule="exact"/>
              <w:jc w:val="center"/>
              <w:rPr>
                <w:szCs w:val="24"/>
              </w:rPr>
            </w:pPr>
          </w:p>
        </w:tc>
        <w:tc>
          <w:tcPr>
            <w:tcW w:w="1132" w:type="pct"/>
            <w:vAlign w:val="center"/>
          </w:tcPr>
          <w:p w14:paraId="2E20B790" w14:textId="77777777" w:rsidR="00962113" w:rsidRDefault="00962113" w:rsidP="00380DE9">
            <w:pPr>
              <w:spacing w:line="380" w:lineRule="exact"/>
              <w:jc w:val="center"/>
            </w:pPr>
          </w:p>
        </w:tc>
        <w:tc>
          <w:tcPr>
            <w:tcW w:w="1541" w:type="pct"/>
            <w:vAlign w:val="center"/>
          </w:tcPr>
          <w:p w14:paraId="382ED79E" w14:textId="77777777" w:rsidR="00962113" w:rsidRDefault="00962113" w:rsidP="00380DE9">
            <w:pPr>
              <w:spacing w:line="380" w:lineRule="exact"/>
              <w:jc w:val="center"/>
            </w:pPr>
          </w:p>
        </w:tc>
        <w:tc>
          <w:tcPr>
            <w:tcW w:w="1887" w:type="pct"/>
            <w:tcBorders>
              <w:right w:val="single" w:sz="12" w:space="0" w:color="auto"/>
            </w:tcBorders>
            <w:vAlign w:val="center"/>
          </w:tcPr>
          <w:p w14:paraId="7812AD19" w14:textId="77777777" w:rsidR="00962113" w:rsidRDefault="00962113" w:rsidP="00380DE9">
            <w:pPr>
              <w:spacing w:line="380" w:lineRule="exact"/>
              <w:jc w:val="center"/>
            </w:pPr>
          </w:p>
        </w:tc>
      </w:tr>
      <w:tr w:rsidR="00962113" w14:paraId="2FD56E3F" w14:textId="77777777" w:rsidTr="00380DE9">
        <w:trPr>
          <w:trHeight w:val="482"/>
          <w:jc w:val="center"/>
        </w:trPr>
        <w:tc>
          <w:tcPr>
            <w:tcW w:w="441" w:type="pct"/>
            <w:tcBorders>
              <w:left w:val="single" w:sz="12" w:space="0" w:color="auto"/>
            </w:tcBorders>
            <w:vAlign w:val="center"/>
          </w:tcPr>
          <w:p w14:paraId="10A1F1FE" w14:textId="77777777" w:rsidR="00962113" w:rsidRDefault="00962113" w:rsidP="00380DE9">
            <w:pPr>
              <w:spacing w:line="380" w:lineRule="exact"/>
              <w:jc w:val="center"/>
              <w:rPr>
                <w:szCs w:val="24"/>
              </w:rPr>
            </w:pPr>
          </w:p>
        </w:tc>
        <w:tc>
          <w:tcPr>
            <w:tcW w:w="1132" w:type="pct"/>
            <w:vAlign w:val="center"/>
          </w:tcPr>
          <w:p w14:paraId="2FCD5C24" w14:textId="77777777" w:rsidR="00962113" w:rsidRDefault="00962113" w:rsidP="00380DE9">
            <w:pPr>
              <w:spacing w:line="380" w:lineRule="exact"/>
              <w:jc w:val="center"/>
            </w:pPr>
          </w:p>
        </w:tc>
        <w:tc>
          <w:tcPr>
            <w:tcW w:w="1541" w:type="pct"/>
            <w:vAlign w:val="center"/>
          </w:tcPr>
          <w:p w14:paraId="745493C3" w14:textId="77777777" w:rsidR="00962113" w:rsidRDefault="00962113" w:rsidP="00380DE9">
            <w:pPr>
              <w:spacing w:line="380" w:lineRule="exact"/>
              <w:jc w:val="center"/>
            </w:pPr>
          </w:p>
        </w:tc>
        <w:tc>
          <w:tcPr>
            <w:tcW w:w="1887" w:type="pct"/>
            <w:tcBorders>
              <w:right w:val="single" w:sz="12" w:space="0" w:color="auto"/>
            </w:tcBorders>
            <w:vAlign w:val="center"/>
          </w:tcPr>
          <w:p w14:paraId="6BB59301" w14:textId="77777777" w:rsidR="00962113" w:rsidRDefault="00962113" w:rsidP="00380DE9">
            <w:pPr>
              <w:spacing w:line="380" w:lineRule="exact"/>
              <w:jc w:val="center"/>
            </w:pPr>
          </w:p>
        </w:tc>
      </w:tr>
      <w:tr w:rsidR="00962113" w14:paraId="533EF897" w14:textId="77777777" w:rsidTr="00380DE9">
        <w:trPr>
          <w:trHeight w:val="482"/>
          <w:jc w:val="center"/>
        </w:trPr>
        <w:tc>
          <w:tcPr>
            <w:tcW w:w="441" w:type="pct"/>
            <w:tcBorders>
              <w:left w:val="single" w:sz="12" w:space="0" w:color="auto"/>
            </w:tcBorders>
            <w:vAlign w:val="center"/>
          </w:tcPr>
          <w:p w14:paraId="29F33B7C" w14:textId="77777777" w:rsidR="00962113" w:rsidRDefault="00962113" w:rsidP="00380DE9">
            <w:pPr>
              <w:spacing w:line="380" w:lineRule="exact"/>
              <w:jc w:val="center"/>
              <w:rPr>
                <w:szCs w:val="24"/>
              </w:rPr>
            </w:pPr>
          </w:p>
        </w:tc>
        <w:tc>
          <w:tcPr>
            <w:tcW w:w="1132" w:type="pct"/>
            <w:vAlign w:val="center"/>
          </w:tcPr>
          <w:p w14:paraId="733DBA4B" w14:textId="77777777" w:rsidR="00962113" w:rsidRDefault="00962113" w:rsidP="00380DE9">
            <w:pPr>
              <w:spacing w:line="380" w:lineRule="exact"/>
              <w:jc w:val="center"/>
            </w:pPr>
          </w:p>
        </w:tc>
        <w:tc>
          <w:tcPr>
            <w:tcW w:w="1541" w:type="pct"/>
            <w:vAlign w:val="center"/>
          </w:tcPr>
          <w:p w14:paraId="2220BC92" w14:textId="77777777" w:rsidR="00962113" w:rsidRDefault="00962113" w:rsidP="00380DE9">
            <w:pPr>
              <w:spacing w:line="380" w:lineRule="exact"/>
              <w:jc w:val="center"/>
            </w:pPr>
          </w:p>
        </w:tc>
        <w:tc>
          <w:tcPr>
            <w:tcW w:w="1887" w:type="pct"/>
            <w:tcBorders>
              <w:right w:val="single" w:sz="12" w:space="0" w:color="auto"/>
            </w:tcBorders>
            <w:vAlign w:val="center"/>
          </w:tcPr>
          <w:p w14:paraId="5CEEE11D" w14:textId="77777777" w:rsidR="00962113" w:rsidRDefault="00962113" w:rsidP="00380DE9">
            <w:pPr>
              <w:spacing w:line="380" w:lineRule="exact"/>
              <w:jc w:val="center"/>
            </w:pPr>
          </w:p>
        </w:tc>
      </w:tr>
      <w:tr w:rsidR="00962113" w14:paraId="02CC3661" w14:textId="77777777" w:rsidTr="00380DE9">
        <w:trPr>
          <w:trHeight w:val="482"/>
          <w:jc w:val="center"/>
        </w:trPr>
        <w:tc>
          <w:tcPr>
            <w:tcW w:w="441" w:type="pct"/>
            <w:tcBorders>
              <w:left w:val="single" w:sz="12" w:space="0" w:color="auto"/>
            </w:tcBorders>
            <w:vAlign w:val="center"/>
          </w:tcPr>
          <w:p w14:paraId="31D397A4" w14:textId="77777777" w:rsidR="00962113" w:rsidRDefault="00962113" w:rsidP="00380DE9">
            <w:pPr>
              <w:spacing w:line="380" w:lineRule="exact"/>
              <w:jc w:val="center"/>
              <w:rPr>
                <w:szCs w:val="24"/>
              </w:rPr>
            </w:pPr>
          </w:p>
        </w:tc>
        <w:tc>
          <w:tcPr>
            <w:tcW w:w="1132" w:type="pct"/>
            <w:vAlign w:val="center"/>
          </w:tcPr>
          <w:p w14:paraId="1D6D3FCE" w14:textId="77777777" w:rsidR="00962113" w:rsidRDefault="00962113" w:rsidP="00380DE9">
            <w:pPr>
              <w:spacing w:line="380" w:lineRule="exact"/>
              <w:jc w:val="center"/>
            </w:pPr>
          </w:p>
        </w:tc>
        <w:tc>
          <w:tcPr>
            <w:tcW w:w="1541" w:type="pct"/>
            <w:vAlign w:val="center"/>
          </w:tcPr>
          <w:p w14:paraId="0335716B" w14:textId="77777777" w:rsidR="00962113" w:rsidRDefault="00962113" w:rsidP="00380DE9">
            <w:pPr>
              <w:spacing w:line="380" w:lineRule="exact"/>
              <w:jc w:val="center"/>
            </w:pPr>
          </w:p>
        </w:tc>
        <w:tc>
          <w:tcPr>
            <w:tcW w:w="1887" w:type="pct"/>
            <w:tcBorders>
              <w:right w:val="single" w:sz="12" w:space="0" w:color="auto"/>
            </w:tcBorders>
            <w:vAlign w:val="center"/>
          </w:tcPr>
          <w:p w14:paraId="344CD676" w14:textId="77777777" w:rsidR="00962113" w:rsidRDefault="00962113" w:rsidP="00380DE9">
            <w:pPr>
              <w:spacing w:line="380" w:lineRule="exact"/>
              <w:jc w:val="center"/>
            </w:pPr>
          </w:p>
        </w:tc>
      </w:tr>
      <w:tr w:rsidR="00962113" w14:paraId="74F10992" w14:textId="77777777" w:rsidTr="00380DE9">
        <w:trPr>
          <w:trHeight w:val="482"/>
          <w:jc w:val="center"/>
        </w:trPr>
        <w:tc>
          <w:tcPr>
            <w:tcW w:w="441" w:type="pct"/>
            <w:tcBorders>
              <w:left w:val="single" w:sz="12" w:space="0" w:color="auto"/>
            </w:tcBorders>
            <w:vAlign w:val="center"/>
          </w:tcPr>
          <w:p w14:paraId="6F4ED29F" w14:textId="77777777" w:rsidR="00962113" w:rsidRDefault="00962113" w:rsidP="00380DE9">
            <w:pPr>
              <w:spacing w:line="380" w:lineRule="exact"/>
              <w:jc w:val="center"/>
              <w:rPr>
                <w:szCs w:val="24"/>
              </w:rPr>
            </w:pPr>
          </w:p>
        </w:tc>
        <w:tc>
          <w:tcPr>
            <w:tcW w:w="1132" w:type="pct"/>
            <w:vAlign w:val="center"/>
          </w:tcPr>
          <w:p w14:paraId="3DF2FE1F" w14:textId="77777777" w:rsidR="00962113" w:rsidRDefault="00962113" w:rsidP="00380DE9">
            <w:pPr>
              <w:spacing w:line="380" w:lineRule="exact"/>
              <w:jc w:val="center"/>
            </w:pPr>
          </w:p>
        </w:tc>
        <w:tc>
          <w:tcPr>
            <w:tcW w:w="1541" w:type="pct"/>
            <w:vAlign w:val="center"/>
          </w:tcPr>
          <w:p w14:paraId="2E0BCC72" w14:textId="77777777" w:rsidR="00962113" w:rsidRDefault="00962113" w:rsidP="00380DE9">
            <w:pPr>
              <w:spacing w:line="380" w:lineRule="exact"/>
              <w:jc w:val="center"/>
            </w:pPr>
          </w:p>
        </w:tc>
        <w:tc>
          <w:tcPr>
            <w:tcW w:w="1887" w:type="pct"/>
            <w:tcBorders>
              <w:right w:val="single" w:sz="12" w:space="0" w:color="auto"/>
            </w:tcBorders>
            <w:vAlign w:val="center"/>
          </w:tcPr>
          <w:p w14:paraId="15AEFB72" w14:textId="77777777" w:rsidR="00962113" w:rsidRDefault="00962113" w:rsidP="00380DE9">
            <w:pPr>
              <w:spacing w:line="380" w:lineRule="exact"/>
              <w:jc w:val="center"/>
            </w:pPr>
          </w:p>
        </w:tc>
      </w:tr>
      <w:tr w:rsidR="00962113" w14:paraId="3C53317C" w14:textId="77777777" w:rsidTr="00380DE9">
        <w:trPr>
          <w:trHeight w:val="482"/>
          <w:jc w:val="center"/>
        </w:trPr>
        <w:tc>
          <w:tcPr>
            <w:tcW w:w="441" w:type="pct"/>
            <w:tcBorders>
              <w:left w:val="single" w:sz="12" w:space="0" w:color="auto"/>
            </w:tcBorders>
            <w:vAlign w:val="center"/>
          </w:tcPr>
          <w:p w14:paraId="5E0918FA" w14:textId="77777777" w:rsidR="00962113" w:rsidRDefault="00962113" w:rsidP="00380DE9">
            <w:pPr>
              <w:spacing w:line="380" w:lineRule="exact"/>
              <w:jc w:val="center"/>
              <w:rPr>
                <w:szCs w:val="24"/>
              </w:rPr>
            </w:pPr>
          </w:p>
        </w:tc>
        <w:tc>
          <w:tcPr>
            <w:tcW w:w="1132" w:type="pct"/>
            <w:vAlign w:val="center"/>
          </w:tcPr>
          <w:p w14:paraId="1E10213D" w14:textId="77777777" w:rsidR="00962113" w:rsidRDefault="00962113" w:rsidP="00380DE9">
            <w:pPr>
              <w:spacing w:line="380" w:lineRule="exact"/>
              <w:jc w:val="center"/>
            </w:pPr>
          </w:p>
        </w:tc>
        <w:tc>
          <w:tcPr>
            <w:tcW w:w="1541" w:type="pct"/>
            <w:vAlign w:val="center"/>
          </w:tcPr>
          <w:p w14:paraId="6BD7E2A5" w14:textId="77777777" w:rsidR="00962113" w:rsidRDefault="00962113" w:rsidP="00380DE9">
            <w:pPr>
              <w:spacing w:line="380" w:lineRule="exact"/>
              <w:jc w:val="center"/>
            </w:pPr>
          </w:p>
        </w:tc>
        <w:tc>
          <w:tcPr>
            <w:tcW w:w="1887" w:type="pct"/>
            <w:tcBorders>
              <w:right w:val="single" w:sz="12" w:space="0" w:color="auto"/>
            </w:tcBorders>
            <w:vAlign w:val="center"/>
          </w:tcPr>
          <w:p w14:paraId="541ECAB4" w14:textId="77777777" w:rsidR="00962113" w:rsidRDefault="00962113" w:rsidP="00380DE9">
            <w:pPr>
              <w:spacing w:line="380" w:lineRule="exact"/>
              <w:jc w:val="center"/>
            </w:pPr>
          </w:p>
        </w:tc>
      </w:tr>
      <w:tr w:rsidR="00962113" w14:paraId="56A23F0B" w14:textId="77777777" w:rsidTr="00380DE9">
        <w:trPr>
          <w:trHeight w:val="482"/>
          <w:jc w:val="center"/>
        </w:trPr>
        <w:tc>
          <w:tcPr>
            <w:tcW w:w="441" w:type="pct"/>
            <w:tcBorders>
              <w:left w:val="single" w:sz="12" w:space="0" w:color="auto"/>
            </w:tcBorders>
            <w:vAlign w:val="center"/>
          </w:tcPr>
          <w:p w14:paraId="5E9E3092" w14:textId="77777777" w:rsidR="00962113" w:rsidRDefault="00962113" w:rsidP="00380DE9">
            <w:pPr>
              <w:spacing w:line="380" w:lineRule="exact"/>
              <w:jc w:val="center"/>
              <w:rPr>
                <w:szCs w:val="24"/>
              </w:rPr>
            </w:pPr>
          </w:p>
        </w:tc>
        <w:tc>
          <w:tcPr>
            <w:tcW w:w="1132" w:type="pct"/>
            <w:vAlign w:val="center"/>
          </w:tcPr>
          <w:p w14:paraId="75BA38A9" w14:textId="77777777" w:rsidR="00962113" w:rsidRDefault="00962113" w:rsidP="00380DE9">
            <w:pPr>
              <w:spacing w:line="380" w:lineRule="exact"/>
              <w:jc w:val="center"/>
            </w:pPr>
          </w:p>
        </w:tc>
        <w:tc>
          <w:tcPr>
            <w:tcW w:w="1541" w:type="pct"/>
            <w:vAlign w:val="center"/>
          </w:tcPr>
          <w:p w14:paraId="041CB39E" w14:textId="77777777" w:rsidR="00962113" w:rsidRDefault="00962113" w:rsidP="00380DE9">
            <w:pPr>
              <w:spacing w:line="380" w:lineRule="exact"/>
              <w:jc w:val="center"/>
            </w:pPr>
          </w:p>
        </w:tc>
        <w:tc>
          <w:tcPr>
            <w:tcW w:w="1887" w:type="pct"/>
            <w:tcBorders>
              <w:right w:val="single" w:sz="12" w:space="0" w:color="auto"/>
            </w:tcBorders>
            <w:vAlign w:val="center"/>
          </w:tcPr>
          <w:p w14:paraId="5C237091" w14:textId="77777777" w:rsidR="00962113" w:rsidRDefault="00962113" w:rsidP="00380DE9">
            <w:pPr>
              <w:spacing w:line="380" w:lineRule="exact"/>
              <w:jc w:val="center"/>
            </w:pPr>
          </w:p>
        </w:tc>
      </w:tr>
      <w:tr w:rsidR="00962113" w14:paraId="2C753F0A" w14:textId="77777777" w:rsidTr="00380DE9">
        <w:trPr>
          <w:trHeight w:val="482"/>
          <w:jc w:val="center"/>
        </w:trPr>
        <w:tc>
          <w:tcPr>
            <w:tcW w:w="441" w:type="pct"/>
            <w:tcBorders>
              <w:left w:val="single" w:sz="12" w:space="0" w:color="auto"/>
            </w:tcBorders>
            <w:vAlign w:val="center"/>
          </w:tcPr>
          <w:p w14:paraId="29597711" w14:textId="77777777" w:rsidR="00962113" w:rsidRDefault="00962113" w:rsidP="00380DE9">
            <w:pPr>
              <w:spacing w:line="380" w:lineRule="exact"/>
              <w:jc w:val="center"/>
              <w:rPr>
                <w:szCs w:val="24"/>
              </w:rPr>
            </w:pPr>
          </w:p>
        </w:tc>
        <w:tc>
          <w:tcPr>
            <w:tcW w:w="1132" w:type="pct"/>
            <w:vAlign w:val="center"/>
          </w:tcPr>
          <w:p w14:paraId="68399A7E" w14:textId="77777777" w:rsidR="00962113" w:rsidRDefault="00962113" w:rsidP="00380DE9">
            <w:pPr>
              <w:spacing w:line="380" w:lineRule="exact"/>
              <w:jc w:val="center"/>
            </w:pPr>
          </w:p>
        </w:tc>
        <w:tc>
          <w:tcPr>
            <w:tcW w:w="1541" w:type="pct"/>
            <w:vAlign w:val="center"/>
          </w:tcPr>
          <w:p w14:paraId="04E8D361" w14:textId="77777777" w:rsidR="00962113" w:rsidRDefault="00962113" w:rsidP="00380DE9">
            <w:pPr>
              <w:spacing w:line="380" w:lineRule="exact"/>
              <w:jc w:val="center"/>
            </w:pPr>
          </w:p>
        </w:tc>
        <w:tc>
          <w:tcPr>
            <w:tcW w:w="1887" w:type="pct"/>
            <w:tcBorders>
              <w:right w:val="single" w:sz="12" w:space="0" w:color="auto"/>
            </w:tcBorders>
            <w:vAlign w:val="center"/>
          </w:tcPr>
          <w:p w14:paraId="7301F086" w14:textId="77777777" w:rsidR="00962113" w:rsidRDefault="00962113" w:rsidP="00380DE9">
            <w:pPr>
              <w:spacing w:line="380" w:lineRule="exact"/>
              <w:jc w:val="center"/>
            </w:pPr>
          </w:p>
        </w:tc>
      </w:tr>
      <w:tr w:rsidR="00962113" w14:paraId="4F9726E6" w14:textId="77777777" w:rsidTr="00380DE9">
        <w:trPr>
          <w:trHeight w:val="482"/>
          <w:jc w:val="center"/>
        </w:trPr>
        <w:tc>
          <w:tcPr>
            <w:tcW w:w="441" w:type="pct"/>
            <w:tcBorders>
              <w:left w:val="single" w:sz="12" w:space="0" w:color="auto"/>
            </w:tcBorders>
            <w:vAlign w:val="center"/>
          </w:tcPr>
          <w:p w14:paraId="29002DF0" w14:textId="77777777" w:rsidR="00962113" w:rsidRDefault="00962113" w:rsidP="00380DE9">
            <w:pPr>
              <w:spacing w:line="380" w:lineRule="exact"/>
              <w:jc w:val="center"/>
              <w:rPr>
                <w:szCs w:val="24"/>
              </w:rPr>
            </w:pPr>
          </w:p>
        </w:tc>
        <w:tc>
          <w:tcPr>
            <w:tcW w:w="1132" w:type="pct"/>
            <w:vAlign w:val="center"/>
          </w:tcPr>
          <w:p w14:paraId="06EF18B9" w14:textId="77777777" w:rsidR="00962113" w:rsidRDefault="00962113" w:rsidP="00380DE9">
            <w:pPr>
              <w:spacing w:line="380" w:lineRule="exact"/>
              <w:jc w:val="center"/>
            </w:pPr>
          </w:p>
        </w:tc>
        <w:tc>
          <w:tcPr>
            <w:tcW w:w="1541" w:type="pct"/>
            <w:vAlign w:val="center"/>
          </w:tcPr>
          <w:p w14:paraId="1D941E17" w14:textId="77777777" w:rsidR="00962113" w:rsidRDefault="00962113" w:rsidP="00380DE9">
            <w:pPr>
              <w:spacing w:line="380" w:lineRule="exact"/>
              <w:jc w:val="center"/>
            </w:pPr>
          </w:p>
        </w:tc>
        <w:tc>
          <w:tcPr>
            <w:tcW w:w="1887" w:type="pct"/>
            <w:tcBorders>
              <w:right w:val="single" w:sz="12" w:space="0" w:color="auto"/>
            </w:tcBorders>
            <w:vAlign w:val="center"/>
          </w:tcPr>
          <w:p w14:paraId="56532AA0" w14:textId="77777777" w:rsidR="00962113" w:rsidRDefault="00962113" w:rsidP="00380DE9">
            <w:pPr>
              <w:spacing w:line="380" w:lineRule="exact"/>
              <w:jc w:val="center"/>
            </w:pPr>
          </w:p>
        </w:tc>
      </w:tr>
      <w:tr w:rsidR="00962113" w14:paraId="7DCF0949" w14:textId="77777777" w:rsidTr="00380DE9">
        <w:trPr>
          <w:trHeight w:val="482"/>
          <w:jc w:val="center"/>
        </w:trPr>
        <w:tc>
          <w:tcPr>
            <w:tcW w:w="441" w:type="pct"/>
            <w:tcBorders>
              <w:left w:val="single" w:sz="12" w:space="0" w:color="auto"/>
            </w:tcBorders>
            <w:vAlign w:val="center"/>
          </w:tcPr>
          <w:p w14:paraId="74BC192C" w14:textId="77777777" w:rsidR="00962113" w:rsidRDefault="00962113" w:rsidP="00380DE9">
            <w:pPr>
              <w:spacing w:line="380" w:lineRule="exact"/>
              <w:jc w:val="center"/>
              <w:rPr>
                <w:szCs w:val="24"/>
              </w:rPr>
            </w:pPr>
          </w:p>
        </w:tc>
        <w:tc>
          <w:tcPr>
            <w:tcW w:w="1132" w:type="pct"/>
            <w:vAlign w:val="center"/>
          </w:tcPr>
          <w:p w14:paraId="6F1EA218" w14:textId="77777777" w:rsidR="00962113" w:rsidRDefault="00962113" w:rsidP="00380DE9">
            <w:pPr>
              <w:spacing w:line="380" w:lineRule="exact"/>
              <w:jc w:val="center"/>
            </w:pPr>
          </w:p>
        </w:tc>
        <w:tc>
          <w:tcPr>
            <w:tcW w:w="1541" w:type="pct"/>
            <w:vAlign w:val="center"/>
          </w:tcPr>
          <w:p w14:paraId="053D6F54" w14:textId="77777777" w:rsidR="00962113" w:rsidRDefault="00962113" w:rsidP="00380DE9">
            <w:pPr>
              <w:spacing w:line="380" w:lineRule="exact"/>
              <w:jc w:val="center"/>
            </w:pPr>
          </w:p>
        </w:tc>
        <w:tc>
          <w:tcPr>
            <w:tcW w:w="1887" w:type="pct"/>
            <w:tcBorders>
              <w:right w:val="single" w:sz="12" w:space="0" w:color="auto"/>
            </w:tcBorders>
            <w:vAlign w:val="center"/>
          </w:tcPr>
          <w:p w14:paraId="20E49FB1" w14:textId="77777777" w:rsidR="00962113" w:rsidRDefault="00962113" w:rsidP="00380DE9">
            <w:pPr>
              <w:spacing w:line="380" w:lineRule="exact"/>
              <w:jc w:val="center"/>
            </w:pPr>
          </w:p>
        </w:tc>
      </w:tr>
      <w:tr w:rsidR="00962113" w14:paraId="6BE212D0" w14:textId="77777777" w:rsidTr="00380DE9">
        <w:trPr>
          <w:trHeight w:val="482"/>
          <w:jc w:val="center"/>
        </w:trPr>
        <w:tc>
          <w:tcPr>
            <w:tcW w:w="441" w:type="pct"/>
            <w:tcBorders>
              <w:left w:val="single" w:sz="12" w:space="0" w:color="auto"/>
            </w:tcBorders>
            <w:vAlign w:val="center"/>
          </w:tcPr>
          <w:p w14:paraId="0AA43A5F" w14:textId="77777777" w:rsidR="00962113" w:rsidRDefault="00962113" w:rsidP="00380DE9">
            <w:pPr>
              <w:spacing w:line="380" w:lineRule="exact"/>
              <w:jc w:val="center"/>
              <w:rPr>
                <w:szCs w:val="24"/>
              </w:rPr>
            </w:pPr>
          </w:p>
        </w:tc>
        <w:tc>
          <w:tcPr>
            <w:tcW w:w="1132" w:type="pct"/>
            <w:vAlign w:val="center"/>
          </w:tcPr>
          <w:p w14:paraId="596003EF" w14:textId="77777777" w:rsidR="00962113" w:rsidRDefault="00962113" w:rsidP="00380DE9">
            <w:pPr>
              <w:spacing w:line="380" w:lineRule="exact"/>
              <w:jc w:val="center"/>
            </w:pPr>
          </w:p>
        </w:tc>
        <w:tc>
          <w:tcPr>
            <w:tcW w:w="1541" w:type="pct"/>
            <w:vAlign w:val="center"/>
          </w:tcPr>
          <w:p w14:paraId="5383D538" w14:textId="77777777" w:rsidR="00962113" w:rsidRDefault="00962113" w:rsidP="00380DE9">
            <w:pPr>
              <w:spacing w:line="380" w:lineRule="exact"/>
              <w:jc w:val="center"/>
            </w:pPr>
          </w:p>
        </w:tc>
        <w:tc>
          <w:tcPr>
            <w:tcW w:w="1887" w:type="pct"/>
            <w:tcBorders>
              <w:right w:val="single" w:sz="12" w:space="0" w:color="auto"/>
            </w:tcBorders>
            <w:vAlign w:val="center"/>
          </w:tcPr>
          <w:p w14:paraId="0397A6AE" w14:textId="77777777" w:rsidR="00962113" w:rsidRDefault="00962113" w:rsidP="00380DE9">
            <w:pPr>
              <w:spacing w:line="380" w:lineRule="exact"/>
              <w:jc w:val="center"/>
            </w:pPr>
          </w:p>
        </w:tc>
      </w:tr>
      <w:tr w:rsidR="00962113" w14:paraId="75CA237B" w14:textId="77777777" w:rsidTr="00380DE9">
        <w:trPr>
          <w:trHeight w:val="482"/>
          <w:jc w:val="center"/>
        </w:trPr>
        <w:tc>
          <w:tcPr>
            <w:tcW w:w="441" w:type="pct"/>
            <w:tcBorders>
              <w:left w:val="single" w:sz="12" w:space="0" w:color="auto"/>
            </w:tcBorders>
            <w:vAlign w:val="center"/>
          </w:tcPr>
          <w:p w14:paraId="5AF898D7" w14:textId="77777777" w:rsidR="00962113" w:rsidRDefault="00962113" w:rsidP="00380DE9">
            <w:pPr>
              <w:spacing w:line="380" w:lineRule="exact"/>
              <w:jc w:val="center"/>
              <w:rPr>
                <w:szCs w:val="24"/>
              </w:rPr>
            </w:pPr>
          </w:p>
        </w:tc>
        <w:tc>
          <w:tcPr>
            <w:tcW w:w="1132" w:type="pct"/>
            <w:vAlign w:val="center"/>
          </w:tcPr>
          <w:p w14:paraId="0E0C63E0" w14:textId="77777777" w:rsidR="00962113" w:rsidRDefault="00962113" w:rsidP="00380DE9">
            <w:pPr>
              <w:spacing w:line="380" w:lineRule="exact"/>
              <w:jc w:val="center"/>
            </w:pPr>
          </w:p>
        </w:tc>
        <w:tc>
          <w:tcPr>
            <w:tcW w:w="1541" w:type="pct"/>
            <w:vAlign w:val="center"/>
          </w:tcPr>
          <w:p w14:paraId="0C602DD8" w14:textId="77777777" w:rsidR="00962113" w:rsidRDefault="00962113" w:rsidP="00380DE9">
            <w:pPr>
              <w:spacing w:line="380" w:lineRule="exact"/>
              <w:jc w:val="center"/>
            </w:pPr>
          </w:p>
        </w:tc>
        <w:tc>
          <w:tcPr>
            <w:tcW w:w="1887" w:type="pct"/>
            <w:tcBorders>
              <w:right w:val="single" w:sz="12" w:space="0" w:color="auto"/>
            </w:tcBorders>
            <w:vAlign w:val="center"/>
          </w:tcPr>
          <w:p w14:paraId="60CB640D" w14:textId="77777777" w:rsidR="00962113" w:rsidRDefault="00962113" w:rsidP="00380DE9">
            <w:pPr>
              <w:spacing w:line="380" w:lineRule="exact"/>
              <w:jc w:val="center"/>
            </w:pPr>
          </w:p>
        </w:tc>
      </w:tr>
      <w:tr w:rsidR="00962113" w14:paraId="16265BE0" w14:textId="77777777" w:rsidTr="00380DE9">
        <w:trPr>
          <w:trHeight w:val="482"/>
          <w:jc w:val="center"/>
        </w:trPr>
        <w:tc>
          <w:tcPr>
            <w:tcW w:w="441" w:type="pct"/>
            <w:tcBorders>
              <w:left w:val="single" w:sz="12" w:space="0" w:color="auto"/>
            </w:tcBorders>
            <w:vAlign w:val="center"/>
          </w:tcPr>
          <w:p w14:paraId="66C020F0" w14:textId="77777777" w:rsidR="00962113" w:rsidRDefault="00962113" w:rsidP="00380DE9">
            <w:pPr>
              <w:spacing w:line="380" w:lineRule="exact"/>
              <w:jc w:val="center"/>
              <w:rPr>
                <w:szCs w:val="24"/>
              </w:rPr>
            </w:pPr>
          </w:p>
        </w:tc>
        <w:tc>
          <w:tcPr>
            <w:tcW w:w="1132" w:type="pct"/>
            <w:vAlign w:val="center"/>
          </w:tcPr>
          <w:p w14:paraId="73BC8FBF" w14:textId="77777777" w:rsidR="00962113" w:rsidRDefault="00962113" w:rsidP="00380DE9">
            <w:pPr>
              <w:spacing w:line="380" w:lineRule="exact"/>
              <w:jc w:val="center"/>
            </w:pPr>
          </w:p>
        </w:tc>
        <w:tc>
          <w:tcPr>
            <w:tcW w:w="1541" w:type="pct"/>
            <w:vAlign w:val="center"/>
          </w:tcPr>
          <w:p w14:paraId="23E37631" w14:textId="77777777" w:rsidR="00962113" w:rsidRDefault="00962113" w:rsidP="00380DE9">
            <w:pPr>
              <w:spacing w:line="380" w:lineRule="exact"/>
              <w:jc w:val="center"/>
            </w:pPr>
          </w:p>
        </w:tc>
        <w:tc>
          <w:tcPr>
            <w:tcW w:w="1887" w:type="pct"/>
            <w:tcBorders>
              <w:right w:val="single" w:sz="12" w:space="0" w:color="auto"/>
            </w:tcBorders>
            <w:vAlign w:val="center"/>
          </w:tcPr>
          <w:p w14:paraId="683A0D8A" w14:textId="77777777" w:rsidR="00962113" w:rsidRDefault="00962113" w:rsidP="00380DE9">
            <w:pPr>
              <w:spacing w:line="380" w:lineRule="exact"/>
              <w:jc w:val="center"/>
            </w:pPr>
          </w:p>
        </w:tc>
      </w:tr>
      <w:tr w:rsidR="00962113" w14:paraId="6025AACE" w14:textId="77777777" w:rsidTr="00380DE9">
        <w:trPr>
          <w:trHeight w:val="482"/>
          <w:jc w:val="center"/>
        </w:trPr>
        <w:tc>
          <w:tcPr>
            <w:tcW w:w="441" w:type="pct"/>
            <w:tcBorders>
              <w:left w:val="single" w:sz="12" w:space="0" w:color="auto"/>
            </w:tcBorders>
            <w:vAlign w:val="center"/>
          </w:tcPr>
          <w:p w14:paraId="589F53B3" w14:textId="77777777" w:rsidR="00962113" w:rsidRDefault="00962113" w:rsidP="00380DE9">
            <w:pPr>
              <w:spacing w:line="380" w:lineRule="exact"/>
              <w:jc w:val="center"/>
              <w:rPr>
                <w:szCs w:val="24"/>
              </w:rPr>
            </w:pPr>
          </w:p>
        </w:tc>
        <w:tc>
          <w:tcPr>
            <w:tcW w:w="1132" w:type="pct"/>
            <w:vAlign w:val="center"/>
          </w:tcPr>
          <w:p w14:paraId="735AE41F" w14:textId="77777777" w:rsidR="00962113" w:rsidRDefault="00962113" w:rsidP="00380DE9">
            <w:pPr>
              <w:spacing w:line="380" w:lineRule="exact"/>
              <w:jc w:val="center"/>
            </w:pPr>
          </w:p>
        </w:tc>
        <w:tc>
          <w:tcPr>
            <w:tcW w:w="1541" w:type="pct"/>
            <w:vAlign w:val="center"/>
          </w:tcPr>
          <w:p w14:paraId="00EE8143" w14:textId="77777777" w:rsidR="00962113" w:rsidRDefault="00962113" w:rsidP="00380DE9">
            <w:pPr>
              <w:spacing w:line="380" w:lineRule="exact"/>
              <w:jc w:val="center"/>
            </w:pPr>
          </w:p>
        </w:tc>
        <w:tc>
          <w:tcPr>
            <w:tcW w:w="1887" w:type="pct"/>
            <w:tcBorders>
              <w:right w:val="single" w:sz="12" w:space="0" w:color="auto"/>
            </w:tcBorders>
            <w:vAlign w:val="center"/>
          </w:tcPr>
          <w:p w14:paraId="58E18E87" w14:textId="77777777" w:rsidR="00962113" w:rsidRDefault="00962113" w:rsidP="00380DE9">
            <w:pPr>
              <w:spacing w:line="380" w:lineRule="exact"/>
              <w:jc w:val="center"/>
            </w:pPr>
          </w:p>
        </w:tc>
      </w:tr>
      <w:tr w:rsidR="00962113" w14:paraId="3F0F94DB" w14:textId="77777777" w:rsidTr="00380DE9">
        <w:trPr>
          <w:trHeight w:val="482"/>
          <w:jc w:val="center"/>
        </w:trPr>
        <w:tc>
          <w:tcPr>
            <w:tcW w:w="441" w:type="pct"/>
            <w:tcBorders>
              <w:left w:val="single" w:sz="12" w:space="0" w:color="auto"/>
            </w:tcBorders>
            <w:vAlign w:val="center"/>
          </w:tcPr>
          <w:p w14:paraId="20169D5E" w14:textId="77777777" w:rsidR="00962113" w:rsidRDefault="00962113" w:rsidP="00380DE9">
            <w:pPr>
              <w:spacing w:line="380" w:lineRule="exact"/>
              <w:jc w:val="center"/>
              <w:rPr>
                <w:szCs w:val="24"/>
              </w:rPr>
            </w:pPr>
          </w:p>
        </w:tc>
        <w:tc>
          <w:tcPr>
            <w:tcW w:w="1132" w:type="pct"/>
            <w:vAlign w:val="center"/>
          </w:tcPr>
          <w:p w14:paraId="1E9FF4A5" w14:textId="77777777" w:rsidR="00962113" w:rsidRDefault="00962113" w:rsidP="00380DE9">
            <w:pPr>
              <w:spacing w:line="380" w:lineRule="exact"/>
              <w:jc w:val="center"/>
            </w:pPr>
          </w:p>
        </w:tc>
        <w:tc>
          <w:tcPr>
            <w:tcW w:w="1541" w:type="pct"/>
            <w:vAlign w:val="center"/>
          </w:tcPr>
          <w:p w14:paraId="79791B14" w14:textId="77777777" w:rsidR="00962113" w:rsidRDefault="00962113" w:rsidP="00380DE9">
            <w:pPr>
              <w:spacing w:line="380" w:lineRule="exact"/>
              <w:jc w:val="center"/>
            </w:pPr>
          </w:p>
        </w:tc>
        <w:tc>
          <w:tcPr>
            <w:tcW w:w="1887" w:type="pct"/>
            <w:tcBorders>
              <w:right w:val="single" w:sz="12" w:space="0" w:color="auto"/>
            </w:tcBorders>
            <w:vAlign w:val="center"/>
          </w:tcPr>
          <w:p w14:paraId="3610D6DC" w14:textId="77777777" w:rsidR="00962113" w:rsidRDefault="00962113" w:rsidP="00380DE9">
            <w:pPr>
              <w:spacing w:line="380" w:lineRule="exact"/>
              <w:jc w:val="center"/>
            </w:pPr>
          </w:p>
        </w:tc>
      </w:tr>
      <w:tr w:rsidR="00962113" w14:paraId="210B062C" w14:textId="77777777" w:rsidTr="00380DE9">
        <w:trPr>
          <w:trHeight w:val="482"/>
          <w:jc w:val="center"/>
        </w:trPr>
        <w:tc>
          <w:tcPr>
            <w:tcW w:w="441" w:type="pct"/>
            <w:tcBorders>
              <w:left w:val="single" w:sz="12" w:space="0" w:color="auto"/>
            </w:tcBorders>
            <w:vAlign w:val="center"/>
          </w:tcPr>
          <w:p w14:paraId="53CE74B7" w14:textId="77777777" w:rsidR="00962113" w:rsidRDefault="00962113" w:rsidP="00380DE9">
            <w:pPr>
              <w:spacing w:line="380" w:lineRule="exact"/>
              <w:jc w:val="center"/>
              <w:rPr>
                <w:szCs w:val="24"/>
              </w:rPr>
            </w:pPr>
          </w:p>
        </w:tc>
        <w:tc>
          <w:tcPr>
            <w:tcW w:w="1132" w:type="pct"/>
            <w:vAlign w:val="center"/>
          </w:tcPr>
          <w:p w14:paraId="3260848C" w14:textId="77777777" w:rsidR="00962113" w:rsidRDefault="00962113" w:rsidP="00380DE9">
            <w:pPr>
              <w:spacing w:line="380" w:lineRule="exact"/>
              <w:jc w:val="center"/>
            </w:pPr>
          </w:p>
        </w:tc>
        <w:tc>
          <w:tcPr>
            <w:tcW w:w="1541" w:type="pct"/>
            <w:vAlign w:val="center"/>
          </w:tcPr>
          <w:p w14:paraId="3BC9B033" w14:textId="77777777" w:rsidR="00962113" w:rsidRDefault="00962113" w:rsidP="00380DE9">
            <w:pPr>
              <w:spacing w:line="380" w:lineRule="exact"/>
              <w:jc w:val="center"/>
            </w:pPr>
          </w:p>
        </w:tc>
        <w:tc>
          <w:tcPr>
            <w:tcW w:w="1887" w:type="pct"/>
            <w:tcBorders>
              <w:right w:val="single" w:sz="12" w:space="0" w:color="auto"/>
            </w:tcBorders>
            <w:vAlign w:val="center"/>
          </w:tcPr>
          <w:p w14:paraId="437956FD" w14:textId="77777777" w:rsidR="00962113" w:rsidRDefault="00962113" w:rsidP="00380DE9">
            <w:pPr>
              <w:spacing w:line="380" w:lineRule="exact"/>
              <w:jc w:val="center"/>
            </w:pPr>
          </w:p>
        </w:tc>
      </w:tr>
      <w:tr w:rsidR="00962113" w14:paraId="29E6FF3C" w14:textId="77777777" w:rsidTr="00380DE9">
        <w:trPr>
          <w:trHeight w:val="476"/>
          <w:jc w:val="center"/>
        </w:trPr>
        <w:tc>
          <w:tcPr>
            <w:tcW w:w="441" w:type="pct"/>
            <w:tcBorders>
              <w:left w:val="single" w:sz="12" w:space="0" w:color="auto"/>
              <w:bottom w:val="single" w:sz="12" w:space="0" w:color="auto"/>
            </w:tcBorders>
            <w:vAlign w:val="center"/>
          </w:tcPr>
          <w:p w14:paraId="3EF88CCB" w14:textId="77777777" w:rsidR="00962113" w:rsidRDefault="00962113" w:rsidP="00380DE9">
            <w:pPr>
              <w:spacing w:line="380" w:lineRule="exact"/>
              <w:jc w:val="center"/>
              <w:rPr>
                <w:szCs w:val="24"/>
              </w:rPr>
            </w:pPr>
          </w:p>
        </w:tc>
        <w:tc>
          <w:tcPr>
            <w:tcW w:w="1132" w:type="pct"/>
            <w:tcBorders>
              <w:bottom w:val="single" w:sz="12" w:space="0" w:color="auto"/>
            </w:tcBorders>
            <w:vAlign w:val="center"/>
          </w:tcPr>
          <w:p w14:paraId="603E142C" w14:textId="77777777" w:rsidR="00962113" w:rsidRDefault="00962113" w:rsidP="00380DE9">
            <w:pPr>
              <w:spacing w:line="380" w:lineRule="exact"/>
              <w:jc w:val="center"/>
            </w:pPr>
          </w:p>
        </w:tc>
        <w:tc>
          <w:tcPr>
            <w:tcW w:w="1541" w:type="pct"/>
            <w:tcBorders>
              <w:bottom w:val="single" w:sz="12" w:space="0" w:color="auto"/>
            </w:tcBorders>
            <w:vAlign w:val="center"/>
          </w:tcPr>
          <w:p w14:paraId="4898C050" w14:textId="77777777" w:rsidR="00962113" w:rsidRDefault="00962113" w:rsidP="00380DE9">
            <w:pPr>
              <w:spacing w:line="380" w:lineRule="exact"/>
              <w:jc w:val="center"/>
            </w:pPr>
          </w:p>
        </w:tc>
        <w:tc>
          <w:tcPr>
            <w:tcW w:w="1887" w:type="pct"/>
            <w:tcBorders>
              <w:bottom w:val="single" w:sz="12" w:space="0" w:color="auto"/>
              <w:right w:val="single" w:sz="12" w:space="0" w:color="auto"/>
            </w:tcBorders>
            <w:vAlign w:val="center"/>
          </w:tcPr>
          <w:p w14:paraId="27169F38" w14:textId="77777777" w:rsidR="00962113" w:rsidRDefault="00962113" w:rsidP="00380DE9">
            <w:pPr>
              <w:spacing w:line="380" w:lineRule="exact"/>
              <w:jc w:val="center"/>
            </w:pPr>
          </w:p>
        </w:tc>
      </w:tr>
    </w:tbl>
    <w:p w14:paraId="1DDA7D1C" w14:textId="77777777" w:rsidR="00962113" w:rsidRDefault="00962113" w:rsidP="00962113">
      <w:pPr>
        <w:pStyle w:val="ad"/>
        <w:ind w:right="1480" w:firstLine="600"/>
        <w:rPr>
          <w:sz w:val="30"/>
          <w:szCs w:val="30"/>
        </w:rPr>
        <w:sectPr w:rsidR="00962113">
          <w:pgSz w:w="11907" w:h="16839"/>
          <w:pgMar w:top="1418" w:right="1418" w:bottom="1418" w:left="1418" w:header="567" w:footer="850" w:gutter="0"/>
          <w:pgNumType w:fmt="upperRoman" w:start="1"/>
          <w:cols w:space="425"/>
          <w:docGrid w:type="lines" w:linePitch="326" w:charSpace="-1434"/>
        </w:sectPr>
      </w:pPr>
    </w:p>
    <w:p w14:paraId="0C64C4B9" w14:textId="7B474174" w:rsidR="00895433" w:rsidRDefault="00895433" w:rsidP="00B01C27">
      <w:pPr>
        <w:spacing w:line="360" w:lineRule="auto"/>
        <w:rPr>
          <w:sz w:val="30"/>
          <w:szCs w:val="30"/>
        </w:rPr>
      </w:pPr>
    </w:p>
    <w:p w14:paraId="5431B0EF" w14:textId="77777777" w:rsidR="00895433" w:rsidRDefault="00895433" w:rsidP="00895433">
      <w:pPr>
        <w:snapToGrid w:val="0"/>
        <w:jc w:val="center"/>
        <w:rPr>
          <w:sz w:val="52"/>
          <w:szCs w:val="52"/>
        </w:rPr>
      </w:pPr>
    </w:p>
    <w:p w14:paraId="1E3573EC" w14:textId="392D9A21" w:rsidR="00CB10AE" w:rsidRDefault="009E674D" w:rsidP="00CB10AE">
      <w:pPr>
        <w:jc w:val="center"/>
        <w:rPr>
          <w:sz w:val="44"/>
          <w:szCs w:val="44"/>
        </w:rPr>
      </w:pPr>
      <w:r w:rsidRPr="00210E94">
        <w:rPr>
          <w:rFonts w:hint="eastAsia"/>
          <w:sz w:val="44"/>
          <w:szCs w:val="44"/>
        </w:rPr>
        <w:t>系统操作说明书</w:t>
      </w:r>
    </w:p>
    <w:p w14:paraId="531F4E18" w14:textId="0D3C73DD" w:rsidR="00895433" w:rsidRDefault="00895433" w:rsidP="00895433">
      <w:pPr>
        <w:spacing w:line="360" w:lineRule="auto"/>
        <w:jc w:val="center"/>
        <w:rPr>
          <w:sz w:val="36"/>
          <w:szCs w:val="36"/>
        </w:rPr>
      </w:pPr>
      <w:r>
        <w:rPr>
          <w:sz w:val="36"/>
          <w:szCs w:val="36"/>
        </w:rPr>
        <w:t>签署页</w:t>
      </w:r>
    </w:p>
    <w:p w14:paraId="7303E255" w14:textId="77777777" w:rsidR="00895433" w:rsidRDefault="00895433" w:rsidP="00895433">
      <w:pPr>
        <w:spacing w:line="500" w:lineRule="exact"/>
        <w:jc w:val="center"/>
        <w:rPr>
          <w:sz w:val="36"/>
          <w:szCs w:val="36"/>
        </w:rPr>
      </w:pPr>
    </w:p>
    <w:p w14:paraId="770EBB21" w14:textId="77777777" w:rsidR="00895433" w:rsidRDefault="00895433" w:rsidP="00895433">
      <w:pPr>
        <w:spacing w:line="500" w:lineRule="exact"/>
        <w:jc w:val="center"/>
        <w:rPr>
          <w:sz w:val="36"/>
          <w:szCs w:val="36"/>
        </w:rPr>
      </w:pPr>
    </w:p>
    <w:p w14:paraId="0B2DE2B1" w14:textId="77777777" w:rsidR="00895433" w:rsidRDefault="00895433" w:rsidP="00895433">
      <w:pPr>
        <w:spacing w:line="500" w:lineRule="exact"/>
        <w:jc w:val="center"/>
        <w:rPr>
          <w:sz w:val="36"/>
          <w:szCs w:val="36"/>
        </w:rPr>
      </w:pPr>
    </w:p>
    <w:p w14:paraId="7A5E63F5" w14:textId="77777777" w:rsidR="00895433" w:rsidRDefault="00895433" w:rsidP="00895433">
      <w:pPr>
        <w:spacing w:line="500" w:lineRule="exact"/>
        <w:jc w:val="center"/>
        <w:rPr>
          <w:sz w:val="36"/>
          <w:szCs w:val="36"/>
        </w:rPr>
      </w:pPr>
    </w:p>
    <w:p w14:paraId="122DAF09" w14:textId="77777777" w:rsidR="00895433" w:rsidRDefault="00895433" w:rsidP="00895433">
      <w:pPr>
        <w:spacing w:line="500" w:lineRule="exact"/>
        <w:jc w:val="center"/>
        <w:rPr>
          <w:color w:val="C00000"/>
          <w:sz w:val="36"/>
          <w:szCs w:val="36"/>
        </w:rPr>
      </w:pPr>
    </w:p>
    <w:p w14:paraId="7235C3C0" w14:textId="77777777" w:rsidR="00F75B24" w:rsidRDefault="00F75B24" w:rsidP="00F75B24">
      <w:pPr>
        <w:snapToGrid w:val="0"/>
        <w:spacing w:line="760" w:lineRule="exact"/>
        <w:ind w:leftChars="700" w:left="1470"/>
        <w:rPr>
          <w:sz w:val="32"/>
          <w:szCs w:val="32"/>
          <w:u w:val="single"/>
        </w:rPr>
      </w:pPr>
      <w:r>
        <w:rPr>
          <w:sz w:val="32"/>
          <w:szCs w:val="32"/>
        </w:rPr>
        <w:t>编 制</w:t>
      </w:r>
      <w:r>
        <w:rPr>
          <w:sz w:val="32"/>
          <w:szCs w:val="32"/>
          <w:u w:val="single"/>
        </w:rPr>
        <w:t xml:space="preserve">       </w:t>
      </w:r>
      <w:r>
        <w:rPr>
          <w:sz w:val="32"/>
          <w:szCs w:val="32"/>
        </w:rPr>
        <w:t>日 期</w:t>
      </w:r>
      <w:r>
        <w:rPr>
          <w:sz w:val="32"/>
          <w:szCs w:val="32"/>
          <w:u w:val="single"/>
        </w:rPr>
        <w:t xml:space="preserve">  2023</w:t>
      </w:r>
      <w:r>
        <w:rPr>
          <w:rFonts w:hint="eastAsia"/>
          <w:sz w:val="32"/>
          <w:szCs w:val="32"/>
          <w:u w:val="single"/>
        </w:rPr>
        <w:t>0</w:t>
      </w:r>
      <w:r>
        <w:rPr>
          <w:sz w:val="32"/>
          <w:szCs w:val="32"/>
          <w:u w:val="single"/>
        </w:rPr>
        <w:t xml:space="preserve">130   </w:t>
      </w:r>
    </w:p>
    <w:p w14:paraId="13A39C81" w14:textId="77777777" w:rsidR="00F75B24" w:rsidRDefault="00F75B24" w:rsidP="00F75B24">
      <w:pPr>
        <w:snapToGrid w:val="0"/>
        <w:spacing w:line="760" w:lineRule="exact"/>
        <w:ind w:leftChars="700" w:left="1470"/>
        <w:rPr>
          <w:sz w:val="32"/>
          <w:szCs w:val="32"/>
          <w:u w:val="single"/>
        </w:rPr>
      </w:pPr>
      <w:r>
        <w:rPr>
          <w:sz w:val="32"/>
          <w:szCs w:val="32"/>
        </w:rPr>
        <w:t>校 对</w:t>
      </w:r>
      <w:r>
        <w:rPr>
          <w:sz w:val="32"/>
          <w:szCs w:val="32"/>
          <w:u w:val="single"/>
        </w:rPr>
        <w:t xml:space="preserve">       </w:t>
      </w:r>
      <w:r>
        <w:rPr>
          <w:sz w:val="32"/>
          <w:szCs w:val="32"/>
        </w:rPr>
        <w:t>日 期</w:t>
      </w:r>
      <w:r>
        <w:rPr>
          <w:sz w:val="32"/>
          <w:szCs w:val="32"/>
          <w:u w:val="single"/>
        </w:rPr>
        <w:t xml:space="preserve">  2023</w:t>
      </w:r>
      <w:r>
        <w:rPr>
          <w:rFonts w:hint="eastAsia"/>
          <w:sz w:val="32"/>
          <w:szCs w:val="32"/>
          <w:u w:val="single"/>
        </w:rPr>
        <w:t>0201</w:t>
      </w:r>
      <w:r>
        <w:rPr>
          <w:sz w:val="32"/>
          <w:szCs w:val="32"/>
          <w:u w:val="single"/>
        </w:rPr>
        <w:t xml:space="preserve">   </w:t>
      </w:r>
    </w:p>
    <w:p w14:paraId="06B7CF2B" w14:textId="77777777" w:rsidR="00F75B24" w:rsidRDefault="00F75B24" w:rsidP="00F75B24">
      <w:pPr>
        <w:snapToGrid w:val="0"/>
        <w:spacing w:line="760" w:lineRule="exact"/>
        <w:ind w:leftChars="700" w:left="1470"/>
        <w:rPr>
          <w:sz w:val="32"/>
          <w:szCs w:val="32"/>
          <w:u w:val="single"/>
        </w:rPr>
      </w:pPr>
      <w:r>
        <w:rPr>
          <w:sz w:val="32"/>
          <w:szCs w:val="32"/>
        </w:rPr>
        <w:t>审 核</w:t>
      </w:r>
      <w:r>
        <w:rPr>
          <w:sz w:val="32"/>
          <w:szCs w:val="32"/>
          <w:u w:val="single"/>
        </w:rPr>
        <w:t xml:space="preserve">       </w:t>
      </w:r>
      <w:r>
        <w:rPr>
          <w:sz w:val="32"/>
          <w:szCs w:val="32"/>
        </w:rPr>
        <w:t>日 期</w:t>
      </w:r>
      <w:r>
        <w:rPr>
          <w:sz w:val="32"/>
          <w:szCs w:val="32"/>
          <w:u w:val="single"/>
        </w:rPr>
        <w:t xml:space="preserve">  2023</w:t>
      </w:r>
      <w:r>
        <w:rPr>
          <w:rFonts w:hint="eastAsia"/>
          <w:sz w:val="32"/>
          <w:szCs w:val="32"/>
          <w:u w:val="single"/>
        </w:rPr>
        <w:t>0203</w:t>
      </w:r>
      <w:r>
        <w:rPr>
          <w:sz w:val="32"/>
          <w:szCs w:val="32"/>
          <w:u w:val="single"/>
        </w:rPr>
        <w:t xml:space="preserve">   </w:t>
      </w:r>
    </w:p>
    <w:p w14:paraId="549350FA" w14:textId="77777777" w:rsidR="00F75B24" w:rsidRDefault="00F75B24" w:rsidP="00F75B24">
      <w:pPr>
        <w:snapToGrid w:val="0"/>
        <w:spacing w:line="760" w:lineRule="exact"/>
        <w:ind w:leftChars="700" w:left="1470"/>
        <w:rPr>
          <w:sz w:val="32"/>
          <w:szCs w:val="32"/>
        </w:rPr>
      </w:pPr>
      <w:r>
        <w:rPr>
          <w:sz w:val="32"/>
          <w:szCs w:val="32"/>
        </w:rPr>
        <w:t>标 审</w:t>
      </w:r>
      <w:r>
        <w:rPr>
          <w:sz w:val="32"/>
          <w:szCs w:val="32"/>
          <w:u w:val="single"/>
        </w:rPr>
        <w:t xml:space="preserve">       </w:t>
      </w:r>
      <w:r>
        <w:rPr>
          <w:sz w:val="32"/>
          <w:szCs w:val="32"/>
        </w:rPr>
        <w:t>日 期</w:t>
      </w:r>
      <w:r>
        <w:rPr>
          <w:sz w:val="32"/>
          <w:szCs w:val="32"/>
          <w:u w:val="single"/>
        </w:rPr>
        <w:t xml:space="preserve">  2023</w:t>
      </w:r>
      <w:r>
        <w:rPr>
          <w:rFonts w:hint="eastAsia"/>
          <w:sz w:val="32"/>
          <w:szCs w:val="32"/>
          <w:u w:val="single"/>
        </w:rPr>
        <w:t>0203</w:t>
      </w:r>
      <w:r>
        <w:rPr>
          <w:sz w:val="32"/>
          <w:szCs w:val="32"/>
          <w:u w:val="single"/>
        </w:rPr>
        <w:t xml:space="preserve">   </w:t>
      </w:r>
    </w:p>
    <w:p w14:paraId="3296750A" w14:textId="77777777" w:rsidR="00F75B24" w:rsidRDefault="00F75B24" w:rsidP="00F75B24">
      <w:pPr>
        <w:snapToGrid w:val="0"/>
        <w:spacing w:line="760" w:lineRule="exact"/>
        <w:ind w:leftChars="700" w:left="1470"/>
        <w:rPr>
          <w:sz w:val="32"/>
          <w:szCs w:val="32"/>
        </w:rPr>
      </w:pPr>
      <w:r>
        <w:rPr>
          <w:sz w:val="32"/>
          <w:szCs w:val="32"/>
        </w:rPr>
        <w:t>会 签</w:t>
      </w:r>
      <w:r>
        <w:rPr>
          <w:sz w:val="32"/>
          <w:szCs w:val="32"/>
          <w:u w:val="single"/>
        </w:rPr>
        <w:t xml:space="preserve">       </w:t>
      </w:r>
      <w:r>
        <w:rPr>
          <w:sz w:val="32"/>
          <w:szCs w:val="32"/>
        </w:rPr>
        <w:t>日 期</w:t>
      </w:r>
      <w:r>
        <w:rPr>
          <w:sz w:val="32"/>
          <w:szCs w:val="32"/>
          <w:u w:val="single"/>
        </w:rPr>
        <w:t xml:space="preserve">  2023</w:t>
      </w:r>
      <w:r>
        <w:rPr>
          <w:rFonts w:hint="eastAsia"/>
          <w:sz w:val="32"/>
          <w:szCs w:val="32"/>
          <w:u w:val="single"/>
        </w:rPr>
        <w:t>0203</w:t>
      </w:r>
      <w:r>
        <w:rPr>
          <w:sz w:val="32"/>
          <w:szCs w:val="32"/>
          <w:u w:val="single"/>
        </w:rPr>
        <w:t xml:space="preserve">   </w:t>
      </w:r>
    </w:p>
    <w:p w14:paraId="2EAC4315" w14:textId="789CE568" w:rsidR="00895433" w:rsidRDefault="00F75B24" w:rsidP="00F75B24">
      <w:pPr>
        <w:snapToGrid w:val="0"/>
        <w:spacing w:line="760" w:lineRule="exact"/>
        <w:ind w:leftChars="700" w:left="1470"/>
        <w:rPr>
          <w:sz w:val="32"/>
          <w:szCs w:val="32"/>
          <w:u w:val="single"/>
        </w:rPr>
      </w:pPr>
      <w:r>
        <w:rPr>
          <w:sz w:val="32"/>
          <w:szCs w:val="32"/>
        </w:rPr>
        <w:t>批 准</w:t>
      </w:r>
      <w:r>
        <w:rPr>
          <w:sz w:val="32"/>
          <w:szCs w:val="32"/>
          <w:u w:val="single"/>
        </w:rPr>
        <w:t xml:space="preserve">       </w:t>
      </w:r>
      <w:r>
        <w:rPr>
          <w:sz w:val="32"/>
          <w:szCs w:val="32"/>
        </w:rPr>
        <w:t>日 期</w:t>
      </w:r>
      <w:r>
        <w:rPr>
          <w:sz w:val="32"/>
          <w:szCs w:val="32"/>
          <w:u w:val="single"/>
        </w:rPr>
        <w:t xml:space="preserve">  2023</w:t>
      </w:r>
      <w:r>
        <w:rPr>
          <w:rFonts w:hint="eastAsia"/>
          <w:sz w:val="32"/>
          <w:szCs w:val="32"/>
          <w:u w:val="single"/>
        </w:rPr>
        <w:t>0206</w:t>
      </w:r>
      <w:r>
        <w:rPr>
          <w:sz w:val="32"/>
          <w:szCs w:val="32"/>
          <w:u w:val="single"/>
        </w:rPr>
        <w:t xml:space="preserve">   </w:t>
      </w:r>
    </w:p>
    <w:p w14:paraId="157DFAE1" w14:textId="77777777" w:rsidR="00895433" w:rsidRDefault="00895433">
      <w:pPr>
        <w:widowControl/>
        <w:jc w:val="left"/>
        <w:rPr>
          <w:rFonts w:asciiTheme="majorHAnsi" w:eastAsiaTheme="majorEastAsia" w:hAnsiTheme="majorHAnsi" w:cstheme="majorBidi"/>
          <w:b/>
          <w:bCs/>
          <w:sz w:val="44"/>
          <w:szCs w:val="44"/>
        </w:rPr>
      </w:pPr>
      <w:r>
        <w:rPr>
          <w:rFonts w:asciiTheme="majorHAnsi" w:eastAsiaTheme="majorEastAsia" w:hAnsiTheme="majorHAnsi" w:cstheme="majorBidi"/>
          <w:b/>
          <w:bCs/>
          <w:sz w:val="44"/>
          <w:szCs w:val="44"/>
        </w:rPr>
        <w:br w:type="page"/>
      </w:r>
    </w:p>
    <w:sdt>
      <w:sdtPr>
        <w:rPr>
          <w:rFonts w:asciiTheme="minorHAnsi" w:eastAsiaTheme="minorEastAsia" w:hAnsiTheme="minorHAnsi" w:cstheme="minorBidi"/>
          <w:color w:val="auto"/>
          <w:kern w:val="2"/>
          <w:sz w:val="21"/>
          <w:szCs w:val="22"/>
          <w:lang w:val="zh-CN"/>
        </w:rPr>
        <w:id w:val="-334222593"/>
        <w:docPartObj>
          <w:docPartGallery w:val="Table of Contents"/>
          <w:docPartUnique/>
        </w:docPartObj>
      </w:sdtPr>
      <w:sdtEndPr>
        <w:rPr>
          <w:b/>
          <w:bCs/>
          <w:sz w:val="28"/>
          <w:szCs w:val="28"/>
        </w:rPr>
      </w:sdtEndPr>
      <w:sdtContent>
        <w:p w14:paraId="1D0E4C80" w14:textId="36BC6F68" w:rsidR="00895433" w:rsidRPr="00CC42F5" w:rsidRDefault="00895433">
          <w:pPr>
            <w:pStyle w:val="TOC"/>
            <w:rPr>
              <w:sz w:val="52"/>
              <w:szCs w:val="52"/>
            </w:rPr>
          </w:pPr>
          <w:r w:rsidRPr="00CC42F5">
            <w:rPr>
              <w:sz w:val="52"/>
              <w:szCs w:val="52"/>
              <w:lang w:val="zh-CN"/>
            </w:rPr>
            <w:t>目录</w:t>
          </w:r>
        </w:p>
        <w:p w14:paraId="319DFED6" w14:textId="3E4BB94D" w:rsidR="00251219" w:rsidRPr="00CC42F5" w:rsidRDefault="00895433">
          <w:pPr>
            <w:pStyle w:val="TOC1"/>
            <w:tabs>
              <w:tab w:val="right" w:leader="dot" w:pos="8296"/>
            </w:tabs>
            <w:rPr>
              <w:rFonts w:cstheme="minorBidi"/>
              <w:noProof/>
              <w:kern w:val="2"/>
              <w:sz w:val="28"/>
              <w:szCs w:val="28"/>
              <w14:ligatures w14:val="standardContextual"/>
            </w:rPr>
          </w:pPr>
          <w:r w:rsidRPr="00CC42F5">
            <w:rPr>
              <w:sz w:val="28"/>
              <w:szCs w:val="28"/>
            </w:rPr>
            <w:fldChar w:fldCharType="begin"/>
          </w:r>
          <w:r w:rsidRPr="00CC42F5">
            <w:rPr>
              <w:sz w:val="28"/>
              <w:szCs w:val="28"/>
            </w:rPr>
            <w:instrText xml:space="preserve"> TOC \o "1-3" \h \z \u </w:instrText>
          </w:r>
          <w:r w:rsidRPr="00CC42F5">
            <w:rPr>
              <w:sz w:val="28"/>
              <w:szCs w:val="28"/>
            </w:rPr>
            <w:fldChar w:fldCharType="separate"/>
          </w:r>
          <w:hyperlink w:anchor="_Toc152655347" w:history="1">
            <w:r w:rsidR="00251219" w:rsidRPr="00CC42F5">
              <w:rPr>
                <w:rStyle w:val="aa"/>
                <w:noProof/>
                <w:sz w:val="28"/>
                <w:szCs w:val="28"/>
              </w:rPr>
              <w:t>智慧能源数据分析与经济型评价</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_Toc152655347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I</w:t>
            </w:r>
            <w:r w:rsidR="00251219" w:rsidRPr="00CC42F5">
              <w:rPr>
                <w:noProof/>
                <w:webHidden/>
                <w:sz w:val="28"/>
                <w:szCs w:val="28"/>
              </w:rPr>
              <w:fldChar w:fldCharType="end"/>
            </w:r>
          </w:hyperlink>
        </w:p>
        <w:p w14:paraId="154613E0" w14:textId="5C007C54" w:rsidR="00251219" w:rsidRPr="00CC42F5" w:rsidRDefault="00000000">
          <w:pPr>
            <w:pStyle w:val="TOC1"/>
            <w:tabs>
              <w:tab w:val="right" w:leader="dot" w:pos="8296"/>
            </w:tabs>
            <w:rPr>
              <w:rFonts w:cstheme="minorBidi"/>
              <w:noProof/>
              <w:kern w:val="2"/>
              <w:sz w:val="28"/>
              <w:szCs w:val="28"/>
              <w14:ligatures w14:val="standardContextual"/>
            </w:rPr>
          </w:pPr>
          <w:hyperlink w:anchor="_Toc152655348" w:history="1">
            <w:r w:rsidR="00251219" w:rsidRPr="00CC42F5">
              <w:rPr>
                <w:rStyle w:val="aa"/>
                <w:noProof/>
                <w:sz w:val="28"/>
                <w:szCs w:val="28"/>
              </w:rPr>
              <w:t>一、引言</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_Toc152655348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5</w:t>
            </w:r>
            <w:r w:rsidR="00251219" w:rsidRPr="00CC42F5">
              <w:rPr>
                <w:noProof/>
                <w:webHidden/>
                <w:sz w:val="28"/>
                <w:szCs w:val="28"/>
              </w:rPr>
              <w:fldChar w:fldCharType="end"/>
            </w:r>
          </w:hyperlink>
        </w:p>
        <w:p w14:paraId="3C753614" w14:textId="16E15714" w:rsidR="00251219" w:rsidRPr="00CC42F5" w:rsidRDefault="00000000">
          <w:pPr>
            <w:pStyle w:val="TOC1"/>
            <w:tabs>
              <w:tab w:val="right" w:leader="dot" w:pos="8296"/>
            </w:tabs>
            <w:rPr>
              <w:rFonts w:cstheme="minorBidi"/>
              <w:noProof/>
              <w:kern w:val="2"/>
              <w:sz w:val="28"/>
              <w:szCs w:val="28"/>
              <w14:ligatures w14:val="standardContextual"/>
            </w:rPr>
          </w:pPr>
          <w:hyperlink w:anchor="_Toc152655349" w:history="1">
            <w:r w:rsidR="00251219" w:rsidRPr="00CC42F5">
              <w:rPr>
                <w:rStyle w:val="aa"/>
                <w:noProof/>
                <w:sz w:val="28"/>
                <w:szCs w:val="28"/>
              </w:rPr>
              <w:t>二、系统概述</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_Toc152655349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5</w:t>
            </w:r>
            <w:r w:rsidR="00251219" w:rsidRPr="00CC42F5">
              <w:rPr>
                <w:noProof/>
                <w:webHidden/>
                <w:sz w:val="28"/>
                <w:szCs w:val="28"/>
              </w:rPr>
              <w:fldChar w:fldCharType="end"/>
            </w:r>
          </w:hyperlink>
        </w:p>
        <w:p w14:paraId="77A87A36" w14:textId="090A76AE" w:rsidR="00251219" w:rsidRPr="00CC42F5" w:rsidRDefault="00000000">
          <w:pPr>
            <w:pStyle w:val="TOC1"/>
            <w:tabs>
              <w:tab w:val="right" w:leader="dot" w:pos="8296"/>
            </w:tabs>
            <w:rPr>
              <w:rFonts w:cstheme="minorBidi"/>
              <w:noProof/>
              <w:kern w:val="2"/>
              <w:sz w:val="28"/>
              <w:szCs w:val="28"/>
              <w14:ligatures w14:val="standardContextual"/>
            </w:rPr>
          </w:pPr>
          <w:hyperlink w:anchor="_Toc152655350" w:history="1">
            <w:r w:rsidR="00251219" w:rsidRPr="00CC42F5">
              <w:rPr>
                <w:rStyle w:val="aa"/>
                <w:noProof/>
                <w:sz w:val="28"/>
                <w:szCs w:val="28"/>
              </w:rPr>
              <w:t>三、系统操作</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_Toc152655350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6</w:t>
            </w:r>
            <w:r w:rsidR="00251219" w:rsidRPr="00CC42F5">
              <w:rPr>
                <w:noProof/>
                <w:webHidden/>
                <w:sz w:val="28"/>
                <w:szCs w:val="28"/>
              </w:rPr>
              <w:fldChar w:fldCharType="end"/>
            </w:r>
          </w:hyperlink>
        </w:p>
        <w:p w14:paraId="15656327" w14:textId="518FB265" w:rsidR="00251219" w:rsidRPr="00CC42F5" w:rsidRDefault="00000000">
          <w:pPr>
            <w:pStyle w:val="TOC2"/>
            <w:tabs>
              <w:tab w:val="right" w:leader="dot" w:pos="8296"/>
            </w:tabs>
            <w:rPr>
              <w:rFonts w:cstheme="minorBidi"/>
              <w:noProof/>
              <w:kern w:val="2"/>
              <w:sz w:val="28"/>
              <w:szCs w:val="28"/>
              <w14:ligatures w14:val="standardContextual"/>
            </w:rPr>
          </w:pPr>
          <w:hyperlink w:anchor="_Toc152655351" w:history="1">
            <w:r w:rsidR="00251219" w:rsidRPr="00CC42F5">
              <w:rPr>
                <w:rStyle w:val="aa"/>
                <w:noProof/>
                <w:sz w:val="28"/>
                <w:szCs w:val="28"/>
              </w:rPr>
              <w:t>3.1登录界面</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_Toc152655351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6</w:t>
            </w:r>
            <w:r w:rsidR="00251219" w:rsidRPr="00CC42F5">
              <w:rPr>
                <w:noProof/>
                <w:webHidden/>
                <w:sz w:val="28"/>
                <w:szCs w:val="28"/>
              </w:rPr>
              <w:fldChar w:fldCharType="end"/>
            </w:r>
          </w:hyperlink>
        </w:p>
        <w:p w14:paraId="6D999A9E" w14:textId="2AEC9627" w:rsidR="00251219" w:rsidRPr="00CC42F5" w:rsidRDefault="00000000">
          <w:pPr>
            <w:pStyle w:val="TOC2"/>
            <w:tabs>
              <w:tab w:val="right" w:leader="dot" w:pos="8296"/>
            </w:tabs>
            <w:rPr>
              <w:rFonts w:cstheme="minorBidi"/>
              <w:noProof/>
              <w:kern w:val="2"/>
              <w:sz w:val="28"/>
              <w:szCs w:val="28"/>
              <w14:ligatures w14:val="standardContextual"/>
            </w:rPr>
          </w:pPr>
          <w:hyperlink w:anchor="_Toc152655352" w:history="1">
            <w:r w:rsidR="00251219" w:rsidRPr="00CC42F5">
              <w:rPr>
                <w:rStyle w:val="aa"/>
                <w:noProof/>
                <w:sz w:val="28"/>
                <w:szCs w:val="28"/>
              </w:rPr>
              <w:t>3.2栏目介绍</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_Toc152655352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6</w:t>
            </w:r>
            <w:r w:rsidR="00251219" w:rsidRPr="00CC42F5">
              <w:rPr>
                <w:noProof/>
                <w:webHidden/>
                <w:sz w:val="28"/>
                <w:szCs w:val="28"/>
              </w:rPr>
              <w:fldChar w:fldCharType="end"/>
            </w:r>
          </w:hyperlink>
        </w:p>
        <w:p w14:paraId="38CD9C3B" w14:textId="62D4A5D1" w:rsidR="00251219" w:rsidRPr="00CC42F5" w:rsidRDefault="00000000">
          <w:pPr>
            <w:pStyle w:val="TOC2"/>
            <w:tabs>
              <w:tab w:val="right" w:leader="dot" w:pos="8296"/>
            </w:tabs>
            <w:rPr>
              <w:rFonts w:cstheme="minorBidi"/>
              <w:noProof/>
              <w:kern w:val="2"/>
              <w:sz w:val="28"/>
              <w:szCs w:val="28"/>
              <w14:ligatures w14:val="standardContextual"/>
            </w:rPr>
          </w:pPr>
          <w:hyperlink w:anchor="_Toc152655353" w:history="1">
            <w:r w:rsidR="00251219" w:rsidRPr="00CC42F5">
              <w:rPr>
                <w:rStyle w:val="aa"/>
                <w:noProof/>
                <w:sz w:val="28"/>
                <w:szCs w:val="28"/>
              </w:rPr>
              <w:t>3.3、实时数据</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_Toc152655353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10</w:t>
            </w:r>
            <w:r w:rsidR="00251219" w:rsidRPr="00CC42F5">
              <w:rPr>
                <w:noProof/>
                <w:webHidden/>
                <w:sz w:val="28"/>
                <w:szCs w:val="28"/>
              </w:rPr>
              <w:fldChar w:fldCharType="end"/>
            </w:r>
          </w:hyperlink>
        </w:p>
        <w:p w14:paraId="42EF4E96" w14:textId="4C5C4D13" w:rsidR="00251219" w:rsidRPr="00CC42F5" w:rsidRDefault="00000000">
          <w:pPr>
            <w:pStyle w:val="TOC2"/>
            <w:tabs>
              <w:tab w:val="right" w:leader="dot" w:pos="8296"/>
            </w:tabs>
            <w:rPr>
              <w:rFonts w:cstheme="minorBidi"/>
              <w:noProof/>
              <w:kern w:val="2"/>
              <w:sz w:val="28"/>
              <w:szCs w:val="28"/>
              <w14:ligatures w14:val="standardContextual"/>
            </w:rPr>
          </w:pPr>
          <w:hyperlink w:anchor="_Toc152655354" w:history="1">
            <w:r w:rsidR="00251219" w:rsidRPr="00CC42F5">
              <w:rPr>
                <w:rStyle w:val="aa"/>
                <w:noProof/>
                <w:sz w:val="28"/>
                <w:szCs w:val="28"/>
              </w:rPr>
              <w:t>3.4、能源分析</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_Toc152655354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11</w:t>
            </w:r>
            <w:r w:rsidR="00251219" w:rsidRPr="00CC42F5">
              <w:rPr>
                <w:noProof/>
                <w:webHidden/>
                <w:sz w:val="28"/>
                <w:szCs w:val="28"/>
              </w:rPr>
              <w:fldChar w:fldCharType="end"/>
            </w:r>
          </w:hyperlink>
        </w:p>
        <w:p w14:paraId="71A6B172" w14:textId="3B544DFD" w:rsidR="00251219" w:rsidRPr="00CC42F5" w:rsidRDefault="00000000">
          <w:pPr>
            <w:pStyle w:val="TOC2"/>
            <w:tabs>
              <w:tab w:val="right" w:leader="dot" w:pos="8296"/>
            </w:tabs>
            <w:rPr>
              <w:rFonts w:cstheme="minorBidi"/>
              <w:noProof/>
              <w:kern w:val="2"/>
              <w:sz w:val="28"/>
              <w:szCs w:val="28"/>
              <w14:ligatures w14:val="standardContextual"/>
            </w:rPr>
          </w:pPr>
          <w:hyperlink w:anchor="_Toc152655355" w:history="1">
            <w:r w:rsidR="00251219" w:rsidRPr="00CC42F5">
              <w:rPr>
                <w:rStyle w:val="aa"/>
                <w:noProof/>
                <w:sz w:val="28"/>
                <w:szCs w:val="28"/>
              </w:rPr>
              <w:t>3.5、策略管理</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_Toc152655355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11</w:t>
            </w:r>
            <w:r w:rsidR="00251219" w:rsidRPr="00CC42F5">
              <w:rPr>
                <w:noProof/>
                <w:webHidden/>
                <w:sz w:val="28"/>
                <w:szCs w:val="28"/>
              </w:rPr>
              <w:fldChar w:fldCharType="end"/>
            </w:r>
          </w:hyperlink>
        </w:p>
        <w:p w14:paraId="22F26444" w14:textId="59ED5942" w:rsidR="00251219" w:rsidRPr="00CC42F5" w:rsidRDefault="00000000">
          <w:pPr>
            <w:pStyle w:val="TOC2"/>
            <w:tabs>
              <w:tab w:val="right" w:leader="dot" w:pos="8296"/>
            </w:tabs>
            <w:rPr>
              <w:rFonts w:cstheme="minorBidi"/>
              <w:noProof/>
              <w:kern w:val="2"/>
              <w:sz w:val="28"/>
              <w:szCs w:val="28"/>
              <w14:ligatures w14:val="standardContextual"/>
            </w:rPr>
          </w:pPr>
          <w:hyperlink w:anchor="_Toc152655356" w:history="1">
            <w:r w:rsidR="00251219" w:rsidRPr="00CC42F5">
              <w:rPr>
                <w:rStyle w:val="aa"/>
                <w:noProof/>
                <w:sz w:val="28"/>
                <w:szCs w:val="28"/>
              </w:rPr>
              <w:t>3.6、报表管理</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_Toc152655356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11</w:t>
            </w:r>
            <w:r w:rsidR="00251219" w:rsidRPr="00CC42F5">
              <w:rPr>
                <w:noProof/>
                <w:webHidden/>
                <w:sz w:val="28"/>
                <w:szCs w:val="28"/>
              </w:rPr>
              <w:fldChar w:fldCharType="end"/>
            </w:r>
          </w:hyperlink>
        </w:p>
        <w:p w14:paraId="47FD564D" w14:textId="79485322" w:rsidR="00251219" w:rsidRPr="00CC42F5" w:rsidRDefault="00000000">
          <w:pPr>
            <w:pStyle w:val="TOC2"/>
            <w:tabs>
              <w:tab w:val="right" w:leader="dot" w:pos="8296"/>
            </w:tabs>
            <w:rPr>
              <w:rFonts w:cstheme="minorBidi"/>
              <w:noProof/>
              <w:kern w:val="2"/>
              <w:sz w:val="28"/>
              <w:szCs w:val="28"/>
              <w14:ligatures w14:val="standardContextual"/>
            </w:rPr>
          </w:pPr>
          <w:hyperlink w:anchor="_Toc152655357" w:history="1">
            <w:r w:rsidR="00251219" w:rsidRPr="00CC42F5">
              <w:rPr>
                <w:rStyle w:val="aa"/>
                <w:noProof/>
                <w:sz w:val="28"/>
                <w:szCs w:val="28"/>
              </w:rPr>
              <w:t>3.7、系统设置</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_Toc152655357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12</w:t>
            </w:r>
            <w:r w:rsidR="00251219" w:rsidRPr="00CC42F5">
              <w:rPr>
                <w:noProof/>
                <w:webHidden/>
                <w:sz w:val="28"/>
                <w:szCs w:val="28"/>
              </w:rPr>
              <w:fldChar w:fldCharType="end"/>
            </w:r>
          </w:hyperlink>
        </w:p>
        <w:p w14:paraId="5CE49A64" w14:textId="44190A3D" w:rsidR="00251219" w:rsidRPr="00CC42F5" w:rsidRDefault="00000000">
          <w:pPr>
            <w:pStyle w:val="TOC1"/>
            <w:tabs>
              <w:tab w:val="right" w:leader="dot" w:pos="8296"/>
            </w:tabs>
            <w:rPr>
              <w:rFonts w:cstheme="minorBidi"/>
              <w:noProof/>
              <w:kern w:val="2"/>
              <w:sz w:val="28"/>
              <w:szCs w:val="28"/>
              <w14:ligatures w14:val="standardContextual"/>
            </w:rPr>
          </w:pPr>
          <w:hyperlink w:anchor="_Toc152655358" w:history="1">
            <w:r w:rsidR="00251219" w:rsidRPr="00CC42F5">
              <w:rPr>
                <w:rStyle w:val="aa"/>
                <w:noProof/>
                <w:sz w:val="28"/>
                <w:szCs w:val="28"/>
              </w:rPr>
              <w:t>四、系统使用</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_Toc152655358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12</w:t>
            </w:r>
            <w:r w:rsidR="00251219" w:rsidRPr="00CC42F5">
              <w:rPr>
                <w:noProof/>
                <w:webHidden/>
                <w:sz w:val="28"/>
                <w:szCs w:val="28"/>
              </w:rPr>
              <w:fldChar w:fldCharType="end"/>
            </w:r>
          </w:hyperlink>
        </w:p>
        <w:p w14:paraId="4903E70A" w14:textId="7169B88D" w:rsidR="00251219" w:rsidRPr="00CC42F5" w:rsidRDefault="00000000">
          <w:pPr>
            <w:pStyle w:val="TOC2"/>
            <w:tabs>
              <w:tab w:val="right" w:leader="dot" w:pos="8296"/>
            </w:tabs>
            <w:rPr>
              <w:rFonts w:cstheme="minorBidi"/>
              <w:noProof/>
              <w:kern w:val="2"/>
              <w:sz w:val="28"/>
              <w:szCs w:val="28"/>
              <w14:ligatures w14:val="standardContextual"/>
            </w:rPr>
          </w:pPr>
          <w:hyperlink w:anchor="_Toc152655359" w:history="1">
            <w:r w:rsidR="00251219" w:rsidRPr="00CC42F5">
              <w:rPr>
                <w:rStyle w:val="aa"/>
                <w:noProof/>
                <w:sz w:val="28"/>
                <w:szCs w:val="28"/>
              </w:rPr>
              <w:t>4.1功能板块</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_Toc152655359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12</w:t>
            </w:r>
            <w:r w:rsidR="00251219" w:rsidRPr="00CC42F5">
              <w:rPr>
                <w:noProof/>
                <w:webHidden/>
                <w:sz w:val="28"/>
                <w:szCs w:val="28"/>
              </w:rPr>
              <w:fldChar w:fldCharType="end"/>
            </w:r>
          </w:hyperlink>
        </w:p>
        <w:p w14:paraId="35C33603" w14:textId="03EB09ED" w:rsidR="00251219" w:rsidRPr="00CC42F5" w:rsidRDefault="00000000">
          <w:pPr>
            <w:pStyle w:val="TOC2"/>
            <w:tabs>
              <w:tab w:val="right" w:leader="dot" w:pos="8296"/>
            </w:tabs>
            <w:rPr>
              <w:rFonts w:cstheme="minorBidi"/>
              <w:noProof/>
              <w:kern w:val="2"/>
              <w:sz w:val="28"/>
              <w:szCs w:val="28"/>
              <w14:ligatures w14:val="standardContextual"/>
            </w:rPr>
          </w:pPr>
          <w:hyperlink w:anchor="_Toc152655360" w:history="1">
            <w:r w:rsidR="00251219" w:rsidRPr="00CC42F5">
              <w:rPr>
                <w:rStyle w:val="aa"/>
                <w:noProof/>
                <w:sz w:val="28"/>
                <w:szCs w:val="28"/>
              </w:rPr>
              <w:t>4.2电化学储能--基础数据设置</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_Toc152655360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12</w:t>
            </w:r>
            <w:r w:rsidR="00251219" w:rsidRPr="00CC42F5">
              <w:rPr>
                <w:noProof/>
                <w:webHidden/>
                <w:sz w:val="28"/>
                <w:szCs w:val="28"/>
              </w:rPr>
              <w:fldChar w:fldCharType="end"/>
            </w:r>
          </w:hyperlink>
        </w:p>
        <w:p w14:paraId="1CFBE097" w14:textId="41542118" w:rsidR="00251219" w:rsidRPr="00CC42F5" w:rsidRDefault="00000000">
          <w:pPr>
            <w:pStyle w:val="TOC3"/>
            <w:tabs>
              <w:tab w:val="left" w:pos="1050"/>
              <w:tab w:val="right" w:leader="dot" w:pos="8296"/>
            </w:tabs>
            <w:rPr>
              <w:rFonts w:cstheme="minorBidi"/>
              <w:noProof/>
              <w:kern w:val="2"/>
              <w:sz w:val="28"/>
              <w:szCs w:val="28"/>
              <w14:ligatures w14:val="standardContextual"/>
            </w:rPr>
          </w:pPr>
          <w:hyperlink w:anchor="_Toc152655361" w:history="1">
            <w:r w:rsidR="00251219" w:rsidRPr="00CC42F5">
              <w:rPr>
                <w:rStyle w:val="aa"/>
                <w:rFonts w:ascii="å¾®è½¯éé»" w:eastAsia="å¾®è½¯éé»" w:hAnsi="å¾®è½¯éé»"/>
                <w:noProof/>
                <w:sz w:val="28"/>
                <w:szCs w:val="28"/>
              </w:rPr>
              <w:t>1、</w:t>
            </w:r>
            <w:r w:rsidR="00251219" w:rsidRPr="00CC42F5">
              <w:rPr>
                <w:rFonts w:cstheme="minorBidi"/>
                <w:noProof/>
                <w:kern w:val="2"/>
                <w:sz w:val="28"/>
                <w:szCs w:val="28"/>
                <w14:ligatures w14:val="standardContextual"/>
              </w:rPr>
              <w:tab/>
            </w:r>
            <w:r w:rsidR="00251219" w:rsidRPr="00CC42F5">
              <w:rPr>
                <w:rStyle w:val="aa"/>
                <w:rFonts w:ascii="å¾®è½¯éé»" w:eastAsia="å¾®è½¯éé»" w:hAnsi="å¾®è½¯éé»"/>
                <w:noProof/>
                <w:sz w:val="28"/>
                <w:szCs w:val="28"/>
              </w:rPr>
              <w:t>基本参数</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_Toc152655361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14</w:t>
            </w:r>
            <w:r w:rsidR="00251219" w:rsidRPr="00CC42F5">
              <w:rPr>
                <w:noProof/>
                <w:webHidden/>
                <w:sz w:val="28"/>
                <w:szCs w:val="28"/>
              </w:rPr>
              <w:fldChar w:fldCharType="end"/>
            </w:r>
          </w:hyperlink>
        </w:p>
        <w:p w14:paraId="05E3CFFC" w14:textId="23E1407E" w:rsidR="00251219" w:rsidRPr="00CC42F5" w:rsidRDefault="00000000">
          <w:pPr>
            <w:pStyle w:val="TOC3"/>
            <w:tabs>
              <w:tab w:val="left" w:pos="1050"/>
              <w:tab w:val="right" w:leader="dot" w:pos="8296"/>
            </w:tabs>
            <w:rPr>
              <w:rFonts w:cstheme="minorBidi"/>
              <w:noProof/>
              <w:kern w:val="2"/>
              <w:sz w:val="28"/>
              <w:szCs w:val="28"/>
              <w14:ligatures w14:val="standardContextual"/>
            </w:rPr>
          </w:pPr>
          <w:hyperlink w:anchor="_Toc152655362" w:history="1">
            <w:r w:rsidR="00251219" w:rsidRPr="00CC42F5">
              <w:rPr>
                <w:rStyle w:val="aa"/>
                <w:rFonts w:ascii="å¾®è½¯éé»" w:eastAsia="å¾®è½¯éé»" w:hAnsi="å¾®è½¯éé»"/>
                <w:noProof/>
                <w:sz w:val="28"/>
                <w:szCs w:val="28"/>
              </w:rPr>
              <w:t>2、</w:t>
            </w:r>
            <w:r w:rsidR="00251219" w:rsidRPr="00CC42F5">
              <w:rPr>
                <w:rFonts w:cstheme="minorBidi"/>
                <w:noProof/>
                <w:kern w:val="2"/>
                <w:sz w:val="28"/>
                <w:szCs w:val="28"/>
                <w14:ligatures w14:val="standardContextual"/>
              </w:rPr>
              <w:tab/>
            </w:r>
            <w:r w:rsidR="00251219" w:rsidRPr="00CC42F5">
              <w:rPr>
                <w:rStyle w:val="aa"/>
                <w:rFonts w:ascii="å¾®è½¯éé»" w:eastAsia="å¾®è½¯éé»" w:hAnsi="å¾®è½¯éé»"/>
                <w:noProof/>
                <w:sz w:val="28"/>
                <w:szCs w:val="28"/>
              </w:rPr>
              <w:t>资金来源</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_Toc152655362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15</w:t>
            </w:r>
            <w:r w:rsidR="00251219" w:rsidRPr="00CC42F5">
              <w:rPr>
                <w:noProof/>
                <w:webHidden/>
                <w:sz w:val="28"/>
                <w:szCs w:val="28"/>
              </w:rPr>
              <w:fldChar w:fldCharType="end"/>
            </w:r>
          </w:hyperlink>
        </w:p>
        <w:p w14:paraId="0FAEA2D5" w14:textId="0C345DCF" w:rsidR="00251219" w:rsidRPr="00CC42F5" w:rsidRDefault="00000000">
          <w:pPr>
            <w:pStyle w:val="TOC3"/>
            <w:tabs>
              <w:tab w:val="left" w:pos="1050"/>
              <w:tab w:val="right" w:leader="dot" w:pos="8296"/>
            </w:tabs>
            <w:rPr>
              <w:rFonts w:cstheme="minorBidi"/>
              <w:noProof/>
              <w:kern w:val="2"/>
              <w:sz w:val="28"/>
              <w:szCs w:val="28"/>
              <w14:ligatures w14:val="standardContextual"/>
            </w:rPr>
          </w:pPr>
          <w:hyperlink w:anchor="_Toc152655363" w:history="1">
            <w:r w:rsidR="00251219" w:rsidRPr="00CC42F5">
              <w:rPr>
                <w:rStyle w:val="aa"/>
                <w:rFonts w:ascii="å¾®è½¯éé»" w:eastAsia="å¾®è½¯éé»" w:hAnsi="å¾®è½¯éé»"/>
                <w:noProof/>
                <w:sz w:val="28"/>
                <w:szCs w:val="28"/>
              </w:rPr>
              <w:t>3、</w:t>
            </w:r>
            <w:r w:rsidR="00251219" w:rsidRPr="00CC42F5">
              <w:rPr>
                <w:rFonts w:cstheme="minorBidi"/>
                <w:noProof/>
                <w:kern w:val="2"/>
                <w:sz w:val="28"/>
                <w:szCs w:val="28"/>
                <w14:ligatures w14:val="standardContextual"/>
              </w:rPr>
              <w:tab/>
            </w:r>
            <w:r w:rsidR="00251219" w:rsidRPr="00CC42F5">
              <w:rPr>
                <w:rStyle w:val="aa"/>
                <w:rFonts w:ascii="å¾®è½¯éé»" w:eastAsia="å¾®è½¯éé»" w:hAnsi="å¾®è½¯éé»"/>
                <w:noProof/>
                <w:sz w:val="28"/>
                <w:szCs w:val="28"/>
              </w:rPr>
              <w:t>成本费用</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_Toc152655363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16</w:t>
            </w:r>
            <w:r w:rsidR="00251219" w:rsidRPr="00CC42F5">
              <w:rPr>
                <w:noProof/>
                <w:webHidden/>
                <w:sz w:val="28"/>
                <w:szCs w:val="28"/>
              </w:rPr>
              <w:fldChar w:fldCharType="end"/>
            </w:r>
          </w:hyperlink>
        </w:p>
        <w:p w14:paraId="39A98644" w14:textId="61291205" w:rsidR="00251219" w:rsidRPr="00CC42F5" w:rsidRDefault="00000000">
          <w:pPr>
            <w:pStyle w:val="TOC3"/>
            <w:tabs>
              <w:tab w:val="left" w:pos="1050"/>
              <w:tab w:val="right" w:leader="dot" w:pos="8296"/>
            </w:tabs>
            <w:rPr>
              <w:rFonts w:cstheme="minorBidi"/>
              <w:noProof/>
              <w:kern w:val="2"/>
              <w:sz w:val="28"/>
              <w:szCs w:val="28"/>
              <w14:ligatures w14:val="standardContextual"/>
            </w:rPr>
          </w:pPr>
          <w:hyperlink w:anchor="_Toc152655364" w:history="1">
            <w:r w:rsidR="00251219" w:rsidRPr="00CC42F5">
              <w:rPr>
                <w:rStyle w:val="aa"/>
                <w:rFonts w:ascii="å¾®è½¯éé»" w:eastAsia="å¾®è½¯éé»" w:hAnsi="å¾®è½¯éé»"/>
                <w:noProof/>
                <w:sz w:val="28"/>
                <w:szCs w:val="28"/>
              </w:rPr>
              <w:t>4、</w:t>
            </w:r>
            <w:r w:rsidR="00251219" w:rsidRPr="00CC42F5">
              <w:rPr>
                <w:rFonts w:cstheme="minorBidi"/>
                <w:noProof/>
                <w:kern w:val="2"/>
                <w:sz w:val="28"/>
                <w:szCs w:val="28"/>
                <w14:ligatures w14:val="standardContextual"/>
              </w:rPr>
              <w:tab/>
            </w:r>
            <w:r w:rsidR="00251219" w:rsidRPr="00CC42F5">
              <w:rPr>
                <w:rStyle w:val="aa"/>
                <w:rFonts w:ascii="å¾®è½¯éé»" w:eastAsia="å¾®è½¯éé»" w:hAnsi="å¾®è½¯éé»"/>
                <w:noProof/>
                <w:sz w:val="28"/>
                <w:szCs w:val="28"/>
              </w:rPr>
              <w:t>收入和税金</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_Toc152655364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17</w:t>
            </w:r>
            <w:r w:rsidR="00251219" w:rsidRPr="00CC42F5">
              <w:rPr>
                <w:noProof/>
                <w:webHidden/>
                <w:sz w:val="28"/>
                <w:szCs w:val="28"/>
              </w:rPr>
              <w:fldChar w:fldCharType="end"/>
            </w:r>
          </w:hyperlink>
        </w:p>
        <w:p w14:paraId="3790C415" w14:textId="6F0E5F62" w:rsidR="00251219" w:rsidRPr="00CC42F5" w:rsidRDefault="00000000">
          <w:pPr>
            <w:pStyle w:val="TOC3"/>
            <w:tabs>
              <w:tab w:val="right" w:leader="dot" w:pos="8296"/>
            </w:tabs>
            <w:rPr>
              <w:rFonts w:cstheme="minorBidi"/>
              <w:noProof/>
              <w:kern w:val="2"/>
              <w:sz w:val="28"/>
              <w:szCs w:val="28"/>
              <w14:ligatures w14:val="standardContextual"/>
            </w:rPr>
          </w:pPr>
          <w:hyperlink w:anchor="_Toc152655365" w:history="1">
            <w:r w:rsidR="00251219" w:rsidRPr="00CC42F5">
              <w:rPr>
                <w:rStyle w:val="aa"/>
                <w:rFonts w:ascii="å¾®è½¯éé»" w:eastAsia="å¾®è½¯éé»" w:hAnsi="å¾®è½¯éé»"/>
                <w:noProof/>
                <w:sz w:val="28"/>
                <w:szCs w:val="28"/>
              </w:rPr>
              <w:t>5、敏感性参数</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_Toc152655365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19</w:t>
            </w:r>
            <w:r w:rsidR="00251219" w:rsidRPr="00CC42F5">
              <w:rPr>
                <w:noProof/>
                <w:webHidden/>
                <w:sz w:val="28"/>
                <w:szCs w:val="28"/>
              </w:rPr>
              <w:fldChar w:fldCharType="end"/>
            </w:r>
          </w:hyperlink>
        </w:p>
        <w:p w14:paraId="47BF2A40" w14:textId="6C241324" w:rsidR="00251219" w:rsidRPr="00CC42F5" w:rsidRDefault="00000000">
          <w:pPr>
            <w:pStyle w:val="TOC2"/>
            <w:tabs>
              <w:tab w:val="right" w:leader="dot" w:pos="8296"/>
            </w:tabs>
            <w:rPr>
              <w:rFonts w:cstheme="minorBidi"/>
              <w:noProof/>
              <w:kern w:val="2"/>
              <w:sz w:val="28"/>
              <w:szCs w:val="28"/>
              <w14:ligatures w14:val="standardContextual"/>
            </w:rPr>
          </w:pPr>
          <w:hyperlink w:anchor="_Toc152655366" w:history="1">
            <w:r w:rsidR="00251219" w:rsidRPr="00CC42F5">
              <w:rPr>
                <w:rStyle w:val="aa"/>
                <w:noProof/>
                <w:sz w:val="28"/>
                <w:szCs w:val="28"/>
              </w:rPr>
              <w:t>4.3电化学储能--输出报表</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_Toc152655366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20</w:t>
            </w:r>
            <w:r w:rsidR="00251219" w:rsidRPr="00CC42F5">
              <w:rPr>
                <w:noProof/>
                <w:webHidden/>
                <w:sz w:val="28"/>
                <w:szCs w:val="28"/>
              </w:rPr>
              <w:fldChar w:fldCharType="end"/>
            </w:r>
          </w:hyperlink>
        </w:p>
        <w:p w14:paraId="0BC4C42D" w14:textId="2F382ED6" w:rsidR="00251219" w:rsidRPr="00CC42F5" w:rsidRDefault="00000000">
          <w:pPr>
            <w:pStyle w:val="TOC3"/>
            <w:tabs>
              <w:tab w:val="right" w:leader="dot" w:pos="8296"/>
            </w:tabs>
            <w:rPr>
              <w:rFonts w:cstheme="minorBidi"/>
              <w:noProof/>
              <w:kern w:val="2"/>
              <w:sz w:val="28"/>
              <w:szCs w:val="28"/>
              <w14:ligatures w14:val="standardContextual"/>
            </w:rPr>
          </w:pPr>
          <w:hyperlink w:anchor="_Toc152655367" w:history="1">
            <w:r w:rsidR="00251219" w:rsidRPr="00CC42F5">
              <w:rPr>
                <w:rStyle w:val="aa"/>
                <w:rFonts w:ascii="å¾®è½¯éé»" w:eastAsia="å¾®è½¯éé»" w:hAnsi="å¾®è½¯éé»"/>
                <w:noProof/>
                <w:sz w:val="28"/>
                <w:szCs w:val="28"/>
              </w:rPr>
              <w:t>1、输出各张报表的内容</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_Toc152655367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20</w:t>
            </w:r>
            <w:r w:rsidR="00251219" w:rsidRPr="00CC42F5">
              <w:rPr>
                <w:noProof/>
                <w:webHidden/>
                <w:sz w:val="28"/>
                <w:szCs w:val="28"/>
              </w:rPr>
              <w:fldChar w:fldCharType="end"/>
            </w:r>
          </w:hyperlink>
        </w:p>
        <w:p w14:paraId="16A6AD8B" w14:textId="41C2E2A2" w:rsidR="00251219" w:rsidRPr="00CC42F5" w:rsidRDefault="00000000">
          <w:pPr>
            <w:pStyle w:val="TOC3"/>
            <w:tabs>
              <w:tab w:val="right" w:leader="dot" w:pos="8296"/>
            </w:tabs>
            <w:rPr>
              <w:rFonts w:cstheme="minorBidi"/>
              <w:noProof/>
              <w:kern w:val="2"/>
              <w:sz w:val="28"/>
              <w:szCs w:val="28"/>
              <w14:ligatures w14:val="standardContextual"/>
            </w:rPr>
          </w:pPr>
          <w:hyperlink w:anchor="_Toc152655368" w:history="1">
            <w:r w:rsidR="00251219" w:rsidRPr="00CC42F5">
              <w:rPr>
                <w:rStyle w:val="aa"/>
                <w:rFonts w:ascii="å¾®è½¯éé»" w:eastAsia="å¾®è½¯éé»" w:hAnsi="å¾®è½¯éé»"/>
                <w:noProof/>
                <w:sz w:val="28"/>
                <w:szCs w:val="28"/>
              </w:rPr>
              <w:t>2、导出报表</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_Toc152655368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21</w:t>
            </w:r>
            <w:r w:rsidR="00251219" w:rsidRPr="00CC42F5">
              <w:rPr>
                <w:noProof/>
                <w:webHidden/>
                <w:sz w:val="28"/>
                <w:szCs w:val="28"/>
              </w:rPr>
              <w:fldChar w:fldCharType="end"/>
            </w:r>
          </w:hyperlink>
        </w:p>
        <w:p w14:paraId="135C7402" w14:textId="31C6A810" w:rsidR="00251219" w:rsidRPr="00CC42F5" w:rsidRDefault="00000000">
          <w:pPr>
            <w:pStyle w:val="TOC3"/>
            <w:tabs>
              <w:tab w:val="right" w:leader="dot" w:pos="8296"/>
            </w:tabs>
            <w:rPr>
              <w:rFonts w:cstheme="minorBidi"/>
              <w:noProof/>
              <w:kern w:val="2"/>
              <w:sz w:val="28"/>
              <w:szCs w:val="28"/>
              <w14:ligatures w14:val="standardContextual"/>
            </w:rPr>
          </w:pPr>
          <w:hyperlink w:anchor="_Toc152655369" w:history="1">
            <w:r w:rsidR="00251219" w:rsidRPr="00CC42F5">
              <w:rPr>
                <w:rStyle w:val="aa"/>
                <w:rFonts w:ascii="å¾®è½¯éé»" w:eastAsia="å¾®è½¯éé»" w:hAnsi="å¾®è½¯éé»"/>
                <w:noProof/>
                <w:sz w:val="28"/>
                <w:szCs w:val="28"/>
              </w:rPr>
              <w:t>3、页面显示</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_Toc152655369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21</w:t>
            </w:r>
            <w:r w:rsidR="00251219" w:rsidRPr="00CC42F5">
              <w:rPr>
                <w:noProof/>
                <w:webHidden/>
                <w:sz w:val="28"/>
                <w:szCs w:val="28"/>
              </w:rPr>
              <w:fldChar w:fldCharType="end"/>
            </w:r>
          </w:hyperlink>
        </w:p>
        <w:p w14:paraId="5CDB2147" w14:textId="7AEFFF48" w:rsidR="00251219" w:rsidRPr="00CC42F5" w:rsidRDefault="00000000">
          <w:pPr>
            <w:pStyle w:val="TOC2"/>
            <w:tabs>
              <w:tab w:val="right" w:leader="dot" w:pos="8296"/>
            </w:tabs>
            <w:rPr>
              <w:rFonts w:cstheme="minorBidi"/>
              <w:noProof/>
              <w:kern w:val="2"/>
              <w:sz w:val="28"/>
              <w:szCs w:val="28"/>
              <w14:ligatures w14:val="standardContextual"/>
            </w:rPr>
          </w:pPr>
          <w:hyperlink w:anchor="_Toc152655370" w:history="1">
            <w:r w:rsidR="00251219" w:rsidRPr="00CC42F5">
              <w:rPr>
                <w:rStyle w:val="aa"/>
                <w:noProof/>
                <w:sz w:val="28"/>
                <w:szCs w:val="28"/>
              </w:rPr>
              <w:t>4.4电化学储能--EVA测算表</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_Toc152655370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21</w:t>
            </w:r>
            <w:r w:rsidR="00251219" w:rsidRPr="00CC42F5">
              <w:rPr>
                <w:noProof/>
                <w:webHidden/>
                <w:sz w:val="28"/>
                <w:szCs w:val="28"/>
              </w:rPr>
              <w:fldChar w:fldCharType="end"/>
            </w:r>
          </w:hyperlink>
        </w:p>
        <w:p w14:paraId="5D98959B" w14:textId="178E2369" w:rsidR="00251219" w:rsidRPr="00CC42F5" w:rsidRDefault="00000000">
          <w:pPr>
            <w:pStyle w:val="TOC2"/>
            <w:tabs>
              <w:tab w:val="right" w:leader="dot" w:pos="8296"/>
            </w:tabs>
            <w:rPr>
              <w:rFonts w:cstheme="minorBidi"/>
              <w:noProof/>
              <w:kern w:val="2"/>
              <w:sz w:val="28"/>
              <w:szCs w:val="28"/>
              <w14:ligatures w14:val="standardContextual"/>
            </w:rPr>
          </w:pPr>
          <w:hyperlink w:anchor="_Toc152655371" w:history="1">
            <w:r w:rsidR="00251219" w:rsidRPr="00CC42F5">
              <w:rPr>
                <w:rStyle w:val="aa"/>
                <w:noProof/>
                <w:sz w:val="28"/>
                <w:szCs w:val="28"/>
              </w:rPr>
              <w:t>4.5电化学储能--敏感性分析</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_Toc152655371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22</w:t>
            </w:r>
            <w:r w:rsidR="00251219" w:rsidRPr="00CC42F5">
              <w:rPr>
                <w:noProof/>
                <w:webHidden/>
                <w:sz w:val="28"/>
                <w:szCs w:val="28"/>
              </w:rPr>
              <w:fldChar w:fldCharType="end"/>
            </w:r>
          </w:hyperlink>
        </w:p>
        <w:p w14:paraId="41B03BF7" w14:textId="420834AA" w:rsidR="00251219" w:rsidRPr="00CC42F5" w:rsidRDefault="00000000">
          <w:pPr>
            <w:pStyle w:val="TOC2"/>
            <w:tabs>
              <w:tab w:val="right" w:leader="dot" w:pos="8296"/>
            </w:tabs>
            <w:rPr>
              <w:rFonts w:cstheme="minorBidi"/>
              <w:noProof/>
              <w:kern w:val="2"/>
              <w:sz w:val="28"/>
              <w:szCs w:val="28"/>
              <w14:ligatures w14:val="standardContextual"/>
            </w:rPr>
          </w:pPr>
          <w:hyperlink w:anchor="_Toc152655372" w:history="1">
            <w:r w:rsidR="00251219" w:rsidRPr="00CC42F5">
              <w:rPr>
                <w:rStyle w:val="aa"/>
                <w:noProof/>
                <w:sz w:val="28"/>
                <w:szCs w:val="28"/>
              </w:rPr>
              <w:t>4.6电化学储能--图表</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_Toc152655372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23</w:t>
            </w:r>
            <w:r w:rsidR="00251219" w:rsidRPr="00CC42F5">
              <w:rPr>
                <w:noProof/>
                <w:webHidden/>
                <w:sz w:val="28"/>
                <w:szCs w:val="28"/>
              </w:rPr>
              <w:fldChar w:fldCharType="end"/>
            </w:r>
          </w:hyperlink>
        </w:p>
        <w:p w14:paraId="20F958B6" w14:textId="790E6DA4" w:rsidR="00251219" w:rsidRPr="00CC42F5" w:rsidRDefault="00000000">
          <w:pPr>
            <w:pStyle w:val="TOC2"/>
            <w:tabs>
              <w:tab w:val="right" w:leader="dot" w:pos="8296"/>
            </w:tabs>
            <w:rPr>
              <w:rFonts w:cstheme="minorBidi"/>
              <w:noProof/>
              <w:kern w:val="2"/>
              <w:sz w:val="28"/>
              <w:szCs w:val="28"/>
              <w14:ligatures w14:val="standardContextual"/>
            </w:rPr>
          </w:pPr>
          <w:hyperlink w:anchor="_Toc152655373" w:history="1">
            <w:r w:rsidR="00251219" w:rsidRPr="00CC42F5">
              <w:rPr>
                <w:rStyle w:val="aa"/>
                <w:noProof/>
                <w:sz w:val="28"/>
                <w:szCs w:val="28"/>
              </w:rPr>
              <w:t>4.7数据预测</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_Toc152655373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24</w:t>
            </w:r>
            <w:r w:rsidR="00251219" w:rsidRPr="00CC42F5">
              <w:rPr>
                <w:noProof/>
                <w:webHidden/>
                <w:sz w:val="28"/>
                <w:szCs w:val="28"/>
              </w:rPr>
              <w:fldChar w:fldCharType="end"/>
            </w:r>
          </w:hyperlink>
        </w:p>
        <w:p w14:paraId="18CCF9C3" w14:textId="4CDC77EF" w:rsidR="00251219" w:rsidRPr="00CC42F5" w:rsidRDefault="00000000">
          <w:pPr>
            <w:pStyle w:val="TOC2"/>
            <w:tabs>
              <w:tab w:val="right" w:leader="dot" w:pos="8296"/>
            </w:tabs>
            <w:rPr>
              <w:rFonts w:cstheme="minorBidi"/>
              <w:noProof/>
              <w:kern w:val="2"/>
              <w:sz w:val="28"/>
              <w:szCs w:val="28"/>
              <w14:ligatures w14:val="standardContextual"/>
            </w:rPr>
          </w:pPr>
          <w:hyperlink w:anchor="_Toc152655374" w:history="1">
            <w:r w:rsidR="00251219" w:rsidRPr="00CC42F5">
              <w:rPr>
                <w:rStyle w:val="aa"/>
                <w:noProof/>
                <w:sz w:val="28"/>
                <w:szCs w:val="28"/>
              </w:rPr>
              <w:t>4.8系统管理</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_Toc152655374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25</w:t>
            </w:r>
            <w:r w:rsidR="00251219" w:rsidRPr="00CC42F5">
              <w:rPr>
                <w:noProof/>
                <w:webHidden/>
                <w:sz w:val="28"/>
                <w:szCs w:val="28"/>
              </w:rPr>
              <w:fldChar w:fldCharType="end"/>
            </w:r>
          </w:hyperlink>
        </w:p>
        <w:p w14:paraId="0A9677CC" w14:textId="7829A71B" w:rsidR="00251219" w:rsidRPr="00CC42F5" w:rsidRDefault="00000000">
          <w:pPr>
            <w:pStyle w:val="TOC3"/>
            <w:tabs>
              <w:tab w:val="right" w:leader="dot" w:pos="8296"/>
            </w:tabs>
            <w:rPr>
              <w:rFonts w:cstheme="minorBidi"/>
              <w:noProof/>
              <w:kern w:val="2"/>
              <w:sz w:val="28"/>
              <w:szCs w:val="28"/>
              <w14:ligatures w14:val="standardContextual"/>
            </w:rPr>
          </w:pPr>
          <w:hyperlink w:anchor="_Toc152655375" w:history="1">
            <w:r w:rsidR="00251219" w:rsidRPr="00CC42F5">
              <w:rPr>
                <w:rStyle w:val="aa"/>
                <w:rFonts w:ascii="å¾®è½¯éé»" w:eastAsia="å¾®è½¯éé»" w:hAnsi="å¾®è½¯éé»"/>
                <w:noProof/>
                <w:sz w:val="28"/>
                <w:szCs w:val="28"/>
              </w:rPr>
              <w:t>1、用户管理</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_Toc152655375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25</w:t>
            </w:r>
            <w:r w:rsidR="00251219" w:rsidRPr="00CC42F5">
              <w:rPr>
                <w:noProof/>
                <w:webHidden/>
                <w:sz w:val="28"/>
                <w:szCs w:val="28"/>
              </w:rPr>
              <w:fldChar w:fldCharType="end"/>
            </w:r>
          </w:hyperlink>
        </w:p>
        <w:p w14:paraId="497E8B4D" w14:textId="45612502" w:rsidR="00251219" w:rsidRPr="00CC42F5" w:rsidRDefault="00000000">
          <w:pPr>
            <w:pStyle w:val="TOC3"/>
            <w:tabs>
              <w:tab w:val="right" w:leader="dot" w:pos="8296"/>
            </w:tabs>
            <w:rPr>
              <w:rFonts w:cstheme="minorBidi"/>
              <w:noProof/>
              <w:kern w:val="2"/>
              <w:sz w:val="28"/>
              <w:szCs w:val="28"/>
              <w14:ligatures w14:val="standardContextual"/>
            </w:rPr>
          </w:pPr>
          <w:hyperlink w:anchor="_Toc152655376" w:history="1">
            <w:r w:rsidR="00251219" w:rsidRPr="00CC42F5">
              <w:rPr>
                <w:rStyle w:val="aa"/>
                <w:rFonts w:ascii="å¾®è½¯éé»" w:eastAsia="å¾®è½¯éé»" w:hAnsi="å¾®è½¯éé»"/>
                <w:noProof/>
                <w:sz w:val="28"/>
                <w:szCs w:val="28"/>
              </w:rPr>
              <w:t>2、角色信息</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_Toc152655376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29</w:t>
            </w:r>
            <w:r w:rsidR="00251219" w:rsidRPr="00CC42F5">
              <w:rPr>
                <w:noProof/>
                <w:webHidden/>
                <w:sz w:val="28"/>
                <w:szCs w:val="28"/>
              </w:rPr>
              <w:fldChar w:fldCharType="end"/>
            </w:r>
          </w:hyperlink>
        </w:p>
        <w:p w14:paraId="16B2D9AC" w14:textId="28716406" w:rsidR="00251219" w:rsidRPr="00CC42F5" w:rsidRDefault="00000000">
          <w:pPr>
            <w:pStyle w:val="TOC1"/>
            <w:tabs>
              <w:tab w:val="right" w:leader="dot" w:pos="8296"/>
            </w:tabs>
            <w:rPr>
              <w:rFonts w:cstheme="minorBidi"/>
              <w:noProof/>
              <w:kern w:val="2"/>
              <w:sz w:val="28"/>
              <w:szCs w:val="28"/>
              <w14:ligatures w14:val="standardContextual"/>
            </w:rPr>
          </w:pPr>
          <w:hyperlink w:anchor="_Toc152655377" w:history="1">
            <w:r w:rsidR="00251219" w:rsidRPr="00CC42F5">
              <w:rPr>
                <w:rStyle w:val="aa"/>
                <w:noProof/>
                <w:sz w:val="28"/>
                <w:szCs w:val="28"/>
              </w:rPr>
              <w:t>五、用户反馈与支持</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_Toc152655377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30</w:t>
            </w:r>
            <w:r w:rsidR="00251219" w:rsidRPr="00CC42F5">
              <w:rPr>
                <w:noProof/>
                <w:webHidden/>
                <w:sz w:val="28"/>
                <w:szCs w:val="28"/>
              </w:rPr>
              <w:fldChar w:fldCharType="end"/>
            </w:r>
          </w:hyperlink>
        </w:p>
        <w:p w14:paraId="66556703" w14:textId="2F22FF39" w:rsidR="00251219" w:rsidRPr="00CC42F5" w:rsidRDefault="00000000">
          <w:pPr>
            <w:pStyle w:val="TOC1"/>
            <w:tabs>
              <w:tab w:val="right" w:leader="dot" w:pos="8296"/>
            </w:tabs>
            <w:rPr>
              <w:rFonts w:cstheme="minorBidi"/>
              <w:noProof/>
              <w:kern w:val="2"/>
              <w:sz w:val="28"/>
              <w:szCs w:val="28"/>
              <w14:ligatures w14:val="standardContextual"/>
            </w:rPr>
          </w:pPr>
          <w:hyperlink w:anchor="_Toc152655378" w:history="1">
            <w:r w:rsidR="00251219" w:rsidRPr="00CC42F5">
              <w:rPr>
                <w:rStyle w:val="aa"/>
                <w:noProof/>
                <w:sz w:val="28"/>
                <w:szCs w:val="28"/>
              </w:rPr>
              <w:t>六、版权与使用限制</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_Toc152655378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30</w:t>
            </w:r>
            <w:r w:rsidR="00251219" w:rsidRPr="00CC42F5">
              <w:rPr>
                <w:noProof/>
                <w:webHidden/>
                <w:sz w:val="28"/>
                <w:szCs w:val="28"/>
              </w:rPr>
              <w:fldChar w:fldCharType="end"/>
            </w:r>
          </w:hyperlink>
        </w:p>
        <w:p w14:paraId="755DBB86" w14:textId="7E4507FE" w:rsidR="00251219" w:rsidRPr="00CC42F5" w:rsidRDefault="00000000">
          <w:pPr>
            <w:pStyle w:val="TOC1"/>
            <w:tabs>
              <w:tab w:val="right" w:leader="dot" w:pos="8296"/>
            </w:tabs>
            <w:rPr>
              <w:rFonts w:cstheme="minorBidi"/>
              <w:noProof/>
              <w:kern w:val="2"/>
              <w:sz w:val="28"/>
              <w:szCs w:val="28"/>
              <w14:ligatures w14:val="standardContextual"/>
            </w:rPr>
          </w:pPr>
          <w:hyperlink w:anchor="_Toc152655379" w:history="1">
            <w:r w:rsidR="00251219" w:rsidRPr="00CC42F5">
              <w:rPr>
                <w:rStyle w:val="aa"/>
                <w:noProof/>
                <w:sz w:val="28"/>
                <w:szCs w:val="28"/>
              </w:rPr>
              <w:t>七、结语与致谢</w:t>
            </w:r>
            <w:r w:rsidR="00251219" w:rsidRPr="00CC42F5">
              <w:rPr>
                <w:noProof/>
                <w:webHidden/>
                <w:sz w:val="28"/>
                <w:szCs w:val="28"/>
              </w:rPr>
              <w:tab/>
            </w:r>
            <w:r w:rsidR="00251219" w:rsidRPr="00CC42F5">
              <w:rPr>
                <w:noProof/>
                <w:webHidden/>
                <w:sz w:val="28"/>
                <w:szCs w:val="28"/>
              </w:rPr>
              <w:fldChar w:fldCharType="begin"/>
            </w:r>
            <w:r w:rsidR="00251219" w:rsidRPr="00CC42F5">
              <w:rPr>
                <w:noProof/>
                <w:webHidden/>
                <w:sz w:val="28"/>
                <w:szCs w:val="28"/>
              </w:rPr>
              <w:instrText xml:space="preserve"> PAGEREF _Toc152655379 \h </w:instrText>
            </w:r>
            <w:r w:rsidR="00251219" w:rsidRPr="00CC42F5">
              <w:rPr>
                <w:noProof/>
                <w:webHidden/>
                <w:sz w:val="28"/>
                <w:szCs w:val="28"/>
              </w:rPr>
            </w:r>
            <w:r w:rsidR="00251219" w:rsidRPr="00CC42F5">
              <w:rPr>
                <w:noProof/>
                <w:webHidden/>
                <w:sz w:val="28"/>
                <w:szCs w:val="28"/>
              </w:rPr>
              <w:fldChar w:fldCharType="separate"/>
            </w:r>
            <w:r w:rsidR="00251219" w:rsidRPr="00CC42F5">
              <w:rPr>
                <w:noProof/>
                <w:webHidden/>
                <w:sz w:val="28"/>
                <w:szCs w:val="28"/>
              </w:rPr>
              <w:t>31</w:t>
            </w:r>
            <w:r w:rsidR="00251219" w:rsidRPr="00CC42F5">
              <w:rPr>
                <w:noProof/>
                <w:webHidden/>
                <w:sz w:val="28"/>
                <w:szCs w:val="28"/>
              </w:rPr>
              <w:fldChar w:fldCharType="end"/>
            </w:r>
          </w:hyperlink>
        </w:p>
        <w:p w14:paraId="48999E45" w14:textId="27EFF0ED" w:rsidR="00895433" w:rsidRPr="00CC42F5" w:rsidRDefault="00895433">
          <w:pPr>
            <w:rPr>
              <w:sz w:val="28"/>
              <w:szCs w:val="28"/>
            </w:rPr>
          </w:pPr>
          <w:r w:rsidRPr="00CC42F5">
            <w:rPr>
              <w:b/>
              <w:bCs/>
              <w:sz w:val="28"/>
              <w:szCs w:val="28"/>
              <w:lang w:val="zh-CN"/>
            </w:rPr>
            <w:fldChar w:fldCharType="end"/>
          </w:r>
        </w:p>
      </w:sdtContent>
    </w:sdt>
    <w:p w14:paraId="5C80D182" w14:textId="49F9F6CD" w:rsidR="00895433" w:rsidRDefault="00895433">
      <w:pPr>
        <w:widowControl/>
        <w:jc w:val="left"/>
        <w:rPr>
          <w:rFonts w:asciiTheme="majorHAnsi" w:eastAsiaTheme="majorEastAsia" w:hAnsiTheme="majorHAnsi" w:cstheme="majorBidi"/>
          <w:b/>
          <w:bCs/>
          <w:sz w:val="44"/>
          <w:szCs w:val="44"/>
        </w:rPr>
      </w:pPr>
    </w:p>
    <w:p w14:paraId="4947D6DF" w14:textId="77777777" w:rsidR="00895433" w:rsidRDefault="00895433">
      <w:pPr>
        <w:widowControl/>
        <w:jc w:val="left"/>
        <w:rPr>
          <w:rFonts w:asciiTheme="majorHAnsi" w:eastAsiaTheme="majorEastAsia" w:hAnsiTheme="majorHAnsi" w:cstheme="majorBidi"/>
          <w:b/>
          <w:bCs/>
          <w:sz w:val="44"/>
          <w:szCs w:val="44"/>
        </w:rPr>
      </w:pPr>
    </w:p>
    <w:p w14:paraId="02A84FC1" w14:textId="1BA28A0F" w:rsidR="00FB425F" w:rsidRPr="00DD09CF" w:rsidRDefault="00FB425F" w:rsidP="00DD09CF">
      <w:pPr>
        <w:widowControl/>
        <w:jc w:val="left"/>
        <w:rPr>
          <w:rFonts w:asciiTheme="majorHAnsi" w:eastAsiaTheme="majorEastAsia" w:hAnsiTheme="majorHAnsi" w:cstheme="majorBidi"/>
          <w:b/>
          <w:bCs/>
          <w:sz w:val="44"/>
          <w:szCs w:val="44"/>
        </w:rPr>
      </w:pPr>
    </w:p>
    <w:p w14:paraId="0E0842DC" w14:textId="728DE994" w:rsidR="00FB425F" w:rsidRPr="00CC42F5" w:rsidRDefault="00FB425F" w:rsidP="00174D5F">
      <w:pPr>
        <w:pStyle w:val="1"/>
        <w:rPr>
          <w:sz w:val="48"/>
          <w:szCs w:val="48"/>
        </w:rPr>
      </w:pPr>
      <w:bookmarkStart w:id="1" w:name="_Toc152655348"/>
      <w:r w:rsidRPr="00CC42F5">
        <w:rPr>
          <w:rFonts w:hint="eastAsia"/>
          <w:sz w:val="48"/>
          <w:szCs w:val="48"/>
        </w:rPr>
        <w:lastRenderedPageBreak/>
        <w:t>一、</w:t>
      </w:r>
      <w:r w:rsidR="00174D5F" w:rsidRPr="00CC42F5">
        <w:rPr>
          <w:rFonts w:hint="eastAsia"/>
          <w:sz w:val="48"/>
          <w:szCs w:val="48"/>
        </w:rPr>
        <w:t>引言</w:t>
      </w:r>
      <w:bookmarkEnd w:id="1"/>
    </w:p>
    <w:p w14:paraId="3496C19F" w14:textId="019FAA5A" w:rsidR="004F6817" w:rsidRPr="00CC42F5" w:rsidRDefault="00D20CD4" w:rsidP="0084335C">
      <w:pPr>
        <w:spacing w:line="600" w:lineRule="exact"/>
        <w:rPr>
          <w:b/>
          <w:bCs/>
          <w:kern w:val="44"/>
          <w:sz w:val="48"/>
          <w:szCs w:val="48"/>
        </w:rPr>
      </w:pPr>
      <w:r w:rsidRPr="00CC42F5">
        <w:rPr>
          <w:rFonts w:hint="eastAsia"/>
          <w:sz w:val="28"/>
          <w:szCs w:val="32"/>
        </w:rPr>
        <w:t>本说明书旨在为使用本系统的用户提供详细的操作指南。本说明书将帮助您了解系统的功能、操作步骤、界面布局以及常见问题的解决方案。在使用本系统之前，请仔细阅读本说明书，以便更好地理解和操作使用本系统。</w:t>
      </w:r>
    </w:p>
    <w:p w14:paraId="2E2E409C" w14:textId="77777777" w:rsidR="006B2C4D" w:rsidRDefault="006B2C4D">
      <w:pPr>
        <w:widowControl/>
        <w:jc w:val="left"/>
        <w:rPr>
          <w:b/>
          <w:bCs/>
          <w:kern w:val="44"/>
          <w:sz w:val="48"/>
          <w:szCs w:val="48"/>
        </w:rPr>
      </w:pPr>
      <w:bookmarkStart w:id="2" w:name="_Toc152655349"/>
      <w:r>
        <w:rPr>
          <w:sz w:val="48"/>
          <w:szCs w:val="48"/>
        </w:rPr>
        <w:br w:type="page"/>
      </w:r>
    </w:p>
    <w:p w14:paraId="7862095F" w14:textId="398B404B" w:rsidR="00FB425F" w:rsidRPr="00CC42F5" w:rsidRDefault="00FB425F" w:rsidP="002F26A1">
      <w:pPr>
        <w:pStyle w:val="1"/>
        <w:rPr>
          <w:sz w:val="48"/>
          <w:szCs w:val="48"/>
        </w:rPr>
      </w:pPr>
      <w:r w:rsidRPr="00CC42F5">
        <w:rPr>
          <w:rFonts w:hint="eastAsia"/>
          <w:sz w:val="48"/>
          <w:szCs w:val="48"/>
        </w:rPr>
        <w:lastRenderedPageBreak/>
        <w:t>二、</w:t>
      </w:r>
      <w:r w:rsidR="00D20CD4" w:rsidRPr="00CC42F5">
        <w:rPr>
          <w:rFonts w:hint="eastAsia"/>
          <w:sz w:val="48"/>
          <w:szCs w:val="48"/>
        </w:rPr>
        <w:t>系统概述</w:t>
      </w:r>
      <w:bookmarkEnd w:id="2"/>
    </w:p>
    <w:p w14:paraId="5811C806" w14:textId="77777777" w:rsidR="004F1EBA" w:rsidRPr="00CC42F5" w:rsidRDefault="004F1EBA" w:rsidP="0084335C">
      <w:pPr>
        <w:spacing w:line="600" w:lineRule="exact"/>
        <w:rPr>
          <w:sz w:val="28"/>
          <w:szCs w:val="32"/>
        </w:rPr>
      </w:pPr>
      <w:r w:rsidRPr="00CC42F5">
        <w:rPr>
          <w:rFonts w:hint="eastAsia"/>
          <w:sz w:val="28"/>
          <w:szCs w:val="32"/>
        </w:rPr>
        <w:t>智慧能源数据分析与经济型评价系统可计算电化学储能、光伏储能、风电储能和抽水储能的数据分析和经济评价，主要用来完成储能工程项目经济评价，为可行性研究提供财务评价部分的内容，是一款准确、高效、便捷的经济分析和评价工具。</w:t>
      </w:r>
    </w:p>
    <w:p w14:paraId="3F740073" w14:textId="77777777" w:rsidR="004F1EBA" w:rsidRPr="00CC42F5" w:rsidRDefault="004F1EBA" w:rsidP="0084335C">
      <w:pPr>
        <w:spacing w:line="600" w:lineRule="exact"/>
        <w:rPr>
          <w:sz w:val="28"/>
          <w:szCs w:val="32"/>
        </w:rPr>
      </w:pPr>
    </w:p>
    <w:p w14:paraId="3D336279" w14:textId="77777777" w:rsidR="004F1EBA" w:rsidRPr="00CC42F5" w:rsidRDefault="004F1EBA" w:rsidP="0084335C">
      <w:pPr>
        <w:spacing w:line="600" w:lineRule="exact"/>
        <w:rPr>
          <w:sz w:val="28"/>
          <w:szCs w:val="32"/>
        </w:rPr>
      </w:pPr>
      <w:r w:rsidRPr="00CC42F5">
        <w:rPr>
          <w:rFonts w:hint="eastAsia"/>
          <w:sz w:val="28"/>
          <w:szCs w:val="32"/>
        </w:rPr>
        <w:t>智慧能源数据分析与经济型评价系统包括参数设置和结果分析展示两大部分内容。其中参数设置中，有基本参数包括初始投资、资本金比例、项目规模等信息；运营成本参数包括维护费、材料费、保险费、人员工资及福利等信息；价格参数包括固定上网电价、电量补贴等信息；财务参数包括贷款利息、税收、折旧等信息；发电量参数包括年等效利用小时数等信息五大部分。</w:t>
      </w:r>
    </w:p>
    <w:p w14:paraId="3581FCC5" w14:textId="77777777" w:rsidR="004F1EBA" w:rsidRPr="00CC42F5" w:rsidRDefault="004F1EBA" w:rsidP="0084335C">
      <w:pPr>
        <w:spacing w:line="600" w:lineRule="exact"/>
        <w:rPr>
          <w:sz w:val="28"/>
          <w:szCs w:val="32"/>
        </w:rPr>
      </w:pPr>
    </w:p>
    <w:p w14:paraId="692ABBE2" w14:textId="7755A30E" w:rsidR="004F1EBA" w:rsidRPr="00CC42F5" w:rsidRDefault="004F1EBA" w:rsidP="0084335C">
      <w:pPr>
        <w:spacing w:line="600" w:lineRule="exact"/>
        <w:rPr>
          <w:sz w:val="28"/>
          <w:szCs w:val="32"/>
        </w:rPr>
      </w:pPr>
      <w:r w:rsidRPr="00CC42F5">
        <w:rPr>
          <w:rFonts w:hint="eastAsia"/>
          <w:sz w:val="28"/>
          <w:szCs w:val="32"/>
        </w:rPr>
        <w:t>经济型分析评价结果展示包括项目投资内部收益率、项目投资财务净现值、静态</w:t>
      </w:r>
      <w:r w:rsidRPr="00CC42F5">
        <w:rPr>
          <w:sz w:val="28"/>
          <w:szCs w:val="32"/>
        </w:rPr>
        <w:t>/动态投资回收期、资本金内部收益率、项目资本金净利润率（ROE）、总投资收益率（ROI）、以及全寿命周期逐年现金流等，可以对储能项目分年度进行EVA指标计算，进行敏感度系数和临界点分析，经济型分析评价结果支持excel导出。</w:t>
      </w:r>
    </w:p>
    <w:p w14:paraId="7D86707F" w14:textId="77777777" w:rsidR="00626AF3" w:rsidRPr="00CC42F5" w:rsidRDefault="006C1B57" w:rsidP="00626AF3">
      <w:pPr>
        <w:widowControl/>
        <w:shd w:val="clear" w:color="auto" w:fill="FDFDFE"/>
        <w:spacing w:before="210"/>
        <w:jc w:val="left"/>
        <w:rPr>
          <w:sz w:val="22"/>
          <w:szCs w:val="24"/>
        </w:rPr>
      </w:pPr>
      <w:r w:rsidRPr="00CC42F5">
        <w:rPr>
          <w:sz w:val="22"/>
          <w:szCs w:val="24"/>
        </w:rPr>
        <w:br w:type="page"/>
      </w:r>
    </w:p>
    <w:p w14:paraId="1686AF37" w14:textId="25900290" w:rsidR="00626AF3" w:rsidRPr="00CC42F5" w:rsidRDefault="00626AF3" w:rsidP="00626AF3">
      <w:pPr>
        <w:pStyle w:val="1"/>
        <w:rPr>
          <w:sz w:val="48"/>
          <w:szCs w:val="48"/>
        </w:rPr>
      </w:pPr>
      <w:bookmarkStart w:id="3" w:name="_Toc152655350"/>
      <w:r w:rsidRPr="00CC42F5">
        <w:rPr>
          <w:rFonts w:hint="eastAsia"/>
          <w:sz w:val="48"/>
          <w:szCs w:val="48"/>
        </w:rPr>
        <w:lastRenderedPageBreak/>
        <w:t>三、系统操作</w:t>
      </w:r>
      <w:bookmarkEnd w:id="3"/>
    </w:p>
    <w:p w14:paraId="0EA5A65C" w14:textId="2D29F94C" w:rsidR="004F1EBA" w:rsidRPr="00CC42F5" w:rsidRDefault="004F1EBA" w:rsidP="004F1EBA">
      <w:pPr>
        <w:pStyle w:val="2"/>
        <w:rPr>
          <w:sz w:val="36"/>
          <w:szCs w:val="36"/>
        </w:rPr>
      </w:pPr>
      <w:bookmarkStart w:id="4" w:name="_Toc148296474"/>
      <w:bookmarkStart w:id="5" w:name="_Toc152655351"/>
      <w:r w:rsidRPr="00CC42F5">
        <w:rPr>
          <w:rFonts w:hint="eastAsia"/>
          <w:sz w:val="36"/>
          <w:szCs w:val="36"/>
        </w:rPr>
        <w:t>3</w:t>
      </w:r>
      <w:r w:rsidRPr="00CC42F5">
        <w:rPr>
          <w:sz w:val="36"/>
          <w:szCs w:val="36"/>
        </w:rPr>
        <w:t>.1</w:t>
      </w:r>
      <w:r w:rsidRPr="00CC42F5">
        <w:rPr>
          <w:rFonts w:hint="eastAsia"/>
          <w:sz w:val="36"/>
          <w:szCs w:val="36"/>
        </w:rPr>
        <w:t>登录界面</w:t>
      </w:r>
      <w:bookmarkEnd w:id="4"/>
      <w:bookmarkEnd w:id="5"/>
    </w:p>
    <w:p w14:paraId="03EBCF66" w14:textId="478CD093" w:rsidR="004F1EBA" w:rsidRPr="00CC42F5" w:rsidRDefault="004F1EBA" w:rsidP="0084335C">
      <w:pPr>
        <w:pStyle w:val="a9"/>
        <w:numPr>
          <w:ilvl w:val="0"/>
          <w:numId w:val="6"/>
        </w:numPr>
        <w:spacing w:line="600" w:lineRule="exact"/>
        <w:ind w:left="357" w:firstLineChars="0" w:hanging="357"/>
        <w:rPr>
          <w:sz w:val="28"/>
          <w:szCs w:val="32"/>
        </w:rPr>
      </w:pPr>
      <w:r w:rsidRPr="00CC42F5">
        <w:rPr>
          <w:rFonts w:hint="eastAsia"/>
          <w:sz w:val="28"/>
          <w:szCs w:val="32"/>
        </w:rPr>
        <w:t>地址：</w:t>
      </w:r>
      <w:r w:rsidRPr="00CC42F5">
        <w:rPr>
          <w:sz w:val="28"/>
          <w:szCs w:val="32"/>
        </w:rPr>
        <w:t>http://192.168.1.44/#/home</w:t>
      </w:r>
    </w:p>
    <w:p w14:paraId="08802378" w14:textId="69E4C519" w:rsidR="004F1EBA" w:rsidRPr="00CC42F5" w:rsidRDefault="004F1EBA" w:rsidP="0084335C">
      <w:pPr>
        <w:pStyle w:val="a9"/>
        <w:numPr>
          <w:ilvl w:val="0"/>
          <w:numId w:val="6"/>
        </w:numPr>
        <w:spacing w:line="600" w:lineRule="exact"/>
        <w:ind w:left="357" w:firstLineChars="0" w:hanging="357"/>
        <w:rPr>
          <w:sz w:val="28"/>
          <w:szCs w:val="32"/>
        </w:rPr>
      </w:pPr>
      <w:r w:rsidRPr="00CC42F5">
        <w:rPr>
          <w:rFonts w:hint="eastAsia"/>
          <w:sz w:val="28"/>
          <w:szCs w:val="32"/>
        </w:rPr>
        <w:t>登录账号：admin</w:t>
      </w:r>
    </w:p>
    <w:p w14:paraId="36DD7AE7" w14:textId="26F12BF4" w:rsidR="004F1EBA" w:rsidRPr="00CC42F5" w:rsidRDefault="004F1EBA" w:rsidP="0084335C">
      <w:pPr>
        <w:pStyle w:val="a9"/>
        <w:numPr>
          <w:ilvl w:val="0"/>
          <w:numId w:val="6"/>
        </w:numPr>
        <w:spacing w:line="600" w:lineRule="exact"/>
        <w:ind w:left="357" w:firstLineChars="0" w:hanging="357"/>
        <w:rPr>
          <w:sz w:val="28"/>
          <w:szCs w:val="32"/>
        </w:rPr>
      </w:pPr>
      <w:r w:rsidRPr="00CC42F5">
        <w:rPr>
          <w:rFonts w:hint="eastAsia"/>
          <w:sz w:val="28"/>
          <w:szCs w:val="32"/>
        </w:rPr>
        <w:t>登录密码：1</w:t>
      </w:r>
    </w:p>
    <w:p w14:paraId="0D949E24" w14:textId="19838D8B" w:rsidR="004F1EBA" w:rsidRPr="00CC42F5" w:rsidRDefault="004F1EBA" w:rsidP="004F1EBA">
      <w:pPr>
        <w:autoSpaceDE w:val="0"/>
        <w:autoSpaceDN w:val="0"/>
        <w:spacing w:line="360" w:lineRule="auto"/>
        <w:rPr>
          <w:rFonts w:ascii="å¾®è½¯éé»" w:eastAsia="å¾®è½¯éé»" w:hAnsi="å¾®è½¯éé»"/>
          <w:color w:val="000000"/>
          <w:sz w:val="28"/>
          <w:szCs w:val="24"/>
        </w:rPr>
      </w:pPr>
      <w:r w:rsidRPr="00CC42F5">
        <w:rPr>
          <w:rFonts w:ascii="微软雅黑" w:eastAsia="微软雅黑" w:hAnsi="微软雅黑"/>
          <w:noProof/>
          <w:sz w:val="22"/>
          <w:szCs w:val="24"/>
        </w:rPr>
        <w:drawing>
          <wp:inline distT="0" distB="0" distL="0" distR="0" wp14:anchorId="66D9C564" wp14:editId="4C3BFFD5">
            <wp:extent cx="5274310" cy="2654300"/>
            <wp:effectExtent l="0" t="0" r="2540" b="0"/>
            <wp:docPr id="14337908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90869" name="图片 1"/>
                    <pic:cNvPicPr>
                      <a:picLocks noChangeAspect="1"/>
                    </pic:cNvPicPr>
                  </pic:nvPicPr>
                  <pic:blipFill>
                    <a:blip r:embed="rId13"/>
                    <a:srcRect l="-602" t="15858" r="602" b="20120"/>
                    <a:stretch>
                      <a:fillRect/>
                    </a:stretch>
                  </pic:blipFill>
                  <pic:spPr>
                    <a:xfrm>
                      <a:off x="0" y="0"/>
                      <a:ext cx="5274310" cy="2654300"/>
                    </a:xfrm>
                    <a:prstGeom prst="rect">
                      <a:avLst/>
                    </a:prstGeom>
                    <a:ln>
                      <a:noFill/>
                    </a:ln>
                  </pic:spPr>
                </pic:pic>
              </a:graphicData>
            </a:graphic>
          </wp:inline>
        </w:drawing>
      </w:r>
    </w:p>
    <w:p w14:paraId="305CCF56" w14:textId="5CF5C5B7" w:rsidR="004F1EBA" w:rsidRPr="00CC42F5" w:rsidRDefault="004F1EBA" w:rsidP="004F1EBA">
      <w:pPr>
        <w:pStyle w:val="2"/>
        <w:rPr>
          <w:sz w:val="36"/>
          <w:szCs w:val="36"/>
        </w:rPr>
      </w:pPr>
      <w:bookmarkStart w:id="6" w:name="_Toc148296475"/>
      <w:bookmarkStart w:id="7" w:name="_Toc152655352"/>
      <w:r w:rsidRPr="00CC42F5">
        <w:rPr>
          <w:rFonts w:hint="eastAsia"/>
          <w:sz w:val="36"/>
          <w:szCs w:val="36"/>
        </w:rPr>
        <w:t>3.</w:t>
      </w:r>
      <w:r w:rsidRPr="00CC42F5">
        <w:rPr>
          <w:sz w:val="36"/>
          <w:szCs w:val="36"/>
        </w:rPr>
        <w:t>2</w:t>
      </w:r>
      <w:r w:rsidRPr="00CC42F5">
        <w:rPr>
          <w:rFonts w:hint="eastAsia"/>
          <w:sz w:val="36"/>
          <w:szCs w:val="36"/>
        </w:rPr>
        <w:t>栏目介绍</w:t>
      </w:r>
      <w:bookmarkEnd w:id="6"/>
      <w:bookmarkEnd w:id="7"/>
    </w:p>
    <w:p w14:paraId="738AE1D8" w14:textId="77777777" w:rsidR="004F1EBA" w:rsidRPr="00CC42F5" w:rsidRDefault="004F1EBA" w:rsidP="0084335C">
      <w:pPr>
        <w:spacing w:line="600" w:lineRule="exact"/>
        <w:rPr>
          <w:sz w:val="28"/>
          <w:szCs w:val="32"/>
        </w:rPr>
      </w:pPr>
      <w:r w:rsidRPr="00CC42F5">
        <w:rPr>
          <w:rFonts w:hint="eastAsia"/>
          <w:sz w:val="28"/>
          <w:szCs w:val="32"/>
        </w:rPr>
        <w:t>登录成功后，进入系统首页，首页包括标题栏、用户栏、项目板块和导航栏；</w:t>
      </w:r>
    </w:p>
    <w:p w14:paraId="3206FFE0" w14:textId="77777777" w:rsidR="004F1EBA" w:rsidRPr="00CC42F5" w:rsidRDefault="004F1EBA" w:rsidP="0096254F">
      <w:pPr>
        <w:pStyle w:val="a9"/>
        <w:numPr>
          <w:ilvl w:val="0"/>
          <w:numId w:val="7"/>
        </w:numPr>
        <w:spacing w:line="600" w:lineRule="exact"/>
        <w:ind w:left="357" w:firstLineChars="0" w:hanging="357"/>
        <w:rPr>
          <w:sz w:val="28"/>
          <w:szCs w:val="32"/>
        </w:rPr>
      </w:pPr>
      <w:r w:rsidRPr="00CC42F5">
        <w:rPr>
          <w:sz w:val="28"/>
          <w:szCs w:val="32"/>
        </w:rPr>
        <w:t>标题栏：主要显示该</w:t>
      </w:r>
      <w:r w:rsidRPr="00CC42F5">
        <w:rPr>
          <w:rFonts w:hint="eastAsia"/>
          <w:sz w:val="28"/>
          <w:szCs w:val="32"/>
        </w:rPr>
        <w:t>系统工作</w:t>
      </w:r>
      <w:r w:rsidRPr="00CC42F5">
        <w:rPr>
          <w:sz w:val="28"/>
          <w:szCs w:val="32"/>
        </w:rPr>
        <w:t>的</w:t>
      </w:r>
      <w:r w:rsidRPr="00CC42F5">
        <w:rPr>
          <w:rFonts w:hint="eastAsia"/>
          <w:sz w:val="28"/>
          <w:szCs w:val="32"/>
        </w:rPr>
        <w:t>层级及名称（如图2）</w:t>
      </w:r>
      <w:r w:rsidRPr="00CC42F5">
        <w:rPr>
          <w:sz w:val="28"/>
          <w:szCs w:val="32"/>
        </w:rPr>
        <w:t>。</w:t>
      </w:r>
    </w:p>
    <w:p w14:paraId="5192F723" w14:textId="77777777" w:rsidR="004F1EBA" w:rsidRPr="00CC42F5" w:rsidRDefault="004F1EBA" w:rsidP="0096254F">
      <w:pPr>
        <w:pStyle w:val="a9"/>
        <w:numPr>
          <w:ilvl w:val="0"/>
          <w:numId w:val="7"/>
        </w:numPr>
        <w:spacing w:line="600" w:lineRule="exact"/>
        <w:ind w:left="357" w:firstLineChars="0" w:hanging="357"/>
        <w:rPr>
          <w:sz w:val="28"/>
          <w:szCs w:val="32"/>
        </w:rPr>
      </w:pPr>
      <w:r w:rsidRPr="00CC42F5">
        <w:rPr>
          <w:rFonts w:hint="eastAsia"/>
          <w:sz w:val="28"/>
          <w:szCs w:val="32"/>
        </w:rPr>
        <w:t>用户</w:t>
      </w:r>
      <w:r w:rsidRPr="00CC42F5">
        <w:rPr>
          <w:sz w:val="28"/>
          <w:szCs w:val="32"/>
        </w:rPr>
        <w:t>栏：主要显示该</w:t>
      </w:r>
      <w:r w:rsidRPr="00CC42F5">
        <w:rPr>
          <w:rFonts w:hint="eastAsia"/>
          <w:sz w:val="28"/>
          <w:szCs w:val="32"/>
        </w:rPr>
        <w:t>系统登录者</w:t>
      </w:r>
      <w:r w:rsidRPr="00CC42F5">
        <w:rPr>
          <w:sz w:val="28"/>
          <w:szCs w:val="32"/>
        </w:rPr>
        <w:t>的</w:t>
      </w:r>
      <w:r w:rsidRPr="00CC42F5">
        <w:rPr>
          <w:rFonts w:hint="eastAsia"/>
          <w:sz w:val="28"/>
          <w:szCs w:val="32"/>
        </w:rPr>
        <w:t>账号名称。（如图2）</w:t>
      </w:r>
    </w:p>
    <w:p w14:paraId="0E1FCD7D" w14:textId="77777777" w:rsidR="004F1EBA" w:rsidRPr="00CC42F5" w:rsidRDefault="004F1EBA" w:rsidP="0096254F">
      <w:pPr>
        <w:pStyle w:val="a9"/>
        <w:numPr>
          <w:ilvl w:val="0"/>
          <w:numId w:val="7"/>
        </w:numPr>
        <w:spacing w:line="600" w:lineRule="exact"/>
        <w:ind w:left="357" w:firstLineChars="0" w:hanging="357"/>
        <w:rPr>
          <w:sz w:val="28"/>
          <w:szCs w:val="32"/>
        </w:rPr>
      </w:pPr>
      <w:r w:rsidRPr="00CC42F5">
        <w:rPr>
          <w:rFonts w:hint="eastAsia"/>
          <w:sz w:val="28"/>
          <w:szCs w:val="32"/>
        </w:rPr>
        <w:t>项目板块：主要显示电化学储能、风电储能、光伏储能和抽水储能四个项目板块（如图2）。</w:t>
      </w:r>
    </w:p>
    <w:p w14:paraId="751AEABB" w14:textId="77777777" w:rsidR="004F1EBA" w:rsidRPr="00CC42F5" w:rsidRDefault="004F1EBA" w:rsidP="004F1EBA">
      <w:pPr>
        <w:ind w:left="2640" w:hangingChars="1200" w:hanging="2640"/>
        <w:rPr>
          <w:rFonts w:ascii="微软雅黑" w:eastAsia="微软雅黑" w:hAnsi="微软雅黑"/>
          <w:sz w:val="22"/>
        </w:rPr>
      </w:pPr>
      <w:r w:rsidRPr="00CC42F5">
        <w:rPr>
          <w:rFonts w:hint="eastAsia"/>
          <w:noProof/>
          <w:sz w:val="22"/>
          <w:szCs w:val="24"/>
          <w14:ligatures w14:val="standardContextual"/>
        </w:rPr>
        <w:lastRenderedPageBreak/>
        <mc:AlternateContent>
          <mc:Choice Requires="wpg">
            <w:drawing>
              <wp:anchor distT="0" distB="0" distL="114300" distR="114300" simplePos="0" relativeHeight="251660288" behindDoc="0" locked="0" layoutInCell="1" allowOverlap="1" wp14:anchorId="2898722D" wp14:editId="7B60E928">
                <wp:simplePos x="0" y="0"/>
                <wp:positionH relativeFrom="column">
                  <wp:posOffset>109220</wp:posOffset>
                </wp:positionH>
                <wp:positionV relativeFrom="paragraph">
                  <wp:posOffset>61595</wp:posOffset>
                </wp:positionV>
                <wp:extent cx="5065395" cy="2493010"/>
                <wp:effectExtent l="0" t="0" r="21590" b="22225"/>
                <wp:wrapNone/>
                <wp:docPr id="379169698" name="组合 5"/>
                <wp:cNvGraphicFramePr/>
                <a:graphic xmlns:a="http://schemas.openxmlformats.org/drawingml/2006/main">
                  <a:graphicData uri="http://schemas.microsoft.com/office/word/2010/wordprocessingGroup">
                    <wpg:wgp>
                      <wpg:cNvGrpSpPr/>
                      <wpg:grpSpPr>
                        <a:xfrm>
                          <a:off x="0" y="0"/>
                          <a:ext cx="5065147" cy="2492806"/>
                          <a:chOff x="0" y="0"/>
                          <a:chExt cx="5065147" cy="2492806"/>
                        </a:xfrm>
                      </wpg:grpSpPr>
                      <wps:wsp>
                        <wps:cNvPr id="539999090" name="流程图: 可选过程 3"/>
                        <wps:cNvSpPr/>
                        <wps:spPr>
                          <a:xfrm>
                            <a:off x="4603713" y="42285"/>
                            <a:ext cx="461434" cy="292100"/>
                          </a:xfrm>
                          <a:prstGeom prst="flowChartAlternateProcess">
                            <a:avLst/>
                          </a:prstGeom>
                          <a:solidFill>
                            <a:srgbClr val="E7E6E6">
                              <a:lumMod val="50000"/>
                            </a:srgbClr>
                          </a:solidFill>
                          <a:ln w="12700" cap="flat" cmpd="sng" algn="ctr">
                            <a:solidFill>
                              <a:srgbClr val="FF0000"/>
                            </a:solidFill>
                            <a:prstDash val="solid"/>
                            <a:miter lim="800000"/>
                          </a:ln>
                          <a:effectLst/>
                        </wps:spPr>
                        <wps:txbx>
                          <w:txbxContent>
                            <w:p w14:paraId="463D82AD"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用户</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83013516" name="流程图: 可选过程 3"/>
                        <wps:cNvSpPr/>
                        <wps:spPr>
                          <a:xfrm>
                            <a:off x="808689" y="0"/>
                            <a:ext cx="567267" cy="292100"/>
                          </a:xfrm>
                          <a:prstGeom prst="flowChartAlternateProcess">
                            <a:avLst/>
                          </a:prstGeom>
                          <a:solidFill>
                            <a:schemeClr val="bg2">
                              <a:lumMod val="50000"/>
                            </a:schemeClr>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4BE4A71"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标题栏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32716397" name="流程图: 可选过程 3"/>
                        <wps:cNvSpPr/>
                        <wps:spPr>
                          <a:xfrm>
                            <a:off x="2653346" y="824546"/>
                            <a:ext cx="711200" cy="338455"/>
                          </a:xfrm>
                          <a:prstGeom prst="flowChartAlternateProcess">
                            <a:avLst/>
                          </a:prstGeom>
                          <a:solidFill>
                            <a:srgbClr val="E7E6E6">
                              <a:lumMod val="50000"/>
                            </a:srgbClr>
                          </a:solidFill>
                          <a:ln w="12700" cap="flat" cmpd="sng" algn="ctr">
                            <a:solidFill>
                              <a:srgbClr val="FF0000"/>
                            </a:solidFill>
                            <a:prstDash val="solid"/>
                            <a:miter lim="800000"/>
                          </a:ln>
                          <a:effectLst/>
                        </wps:spPr>
                        <wps:txbx>
                          <w:txbxContent>
                            <w:p w14:paraId="0A81981C"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项目板块</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00535357" name="箭头: 上 2"/>
                        <wps:cNvSpPr/>
                        <wps:spPr>
                          <a:xfrm rot="10800000">
                            <a:off x="2947244" y="1162821"/>
                            <a:ext cx="69850" cy="422910"/>
                          </a:xfrm>
                          <a:prstGeom prst="upArrow">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4250407" name="箭头: 上 2"/>
                        <wps:cNvSpPr/>
                        <wps:spPr>
                          <a:xfrm rot="10800000">
                            <a:off x="1033876" y="311848"/>
                            <a:ext cx="61383" cy="266700"/>
                          </a:xfrm>
                          <a:prstGeom prst="upArrow">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04437226" name="箭头: 上 2"/>
                        <wps:cNvSpPr/>
                        <wps:spPr>
                          <a:xfrm rot="10800000" flipV="1">
                            <a:off x="246329" y="1905991"/>
                            <a:ext cx="65616" cy="266700"/>
                          </a:xfrm>
                          <a:prstGeom prst="upArrow">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73903857" name="流程图: 可选过程 3"/>
                        <wps:cNvSpPr/>
                        <wps:spPr>
                          <a:xfrm>
                            <a:off x="0" y="2188218"/>
                            <a:ext cx="588433" cy="304588"/>
                          </a:xfrm>
                          <a:prstGeom prst="flowChartAlternateProcess">
                            <a:avLst/>
                          </a:prstGeom>
                          <a:solidFill>
                            <a:srgbClr val="E7E6E6">
                              <a:lumMod val="50000"/>
                            </a:srgbClr>
                          </a:solidFill>
                          <a:ln w="12700" cap="flat" cmpd="sng" algn="ctr">
                            <a:solidFill>
                              <a:srgbClr val="FF0000"/>
                            </a:solidFill>
                            <a:prstDash val="solid"/>
                            <a:miter lim="800000"/>
                          </a:ln>
                          <a:effectLst/>
                        </wps:spPr>
                        <wps:txbx>
                          <w:txbxContent>
                            <w:p w14:paraId="48BAA9E8"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导航栏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91666604" name="流程图: 可选过程 3"/>
                        <wps:cNvSpPr/>
                        <wps:spPr>
                          <a:xfrm>
                            <a:off x="1680805" y="243135"/>
                            <a:ext cx="567267" cy="292100"/>
                          </a:xfrm>
                          <a:prstGeom prst="flowChartAlternateProcess">
                            <a:avLst/>
                          </a:prstGeom>
                          <a:solidFill>
                            <a:schemeClr val="bg2">
                              <a:lumMod val="50000"/>
                            </a:schemeClr>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C0BDA9C"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工作表</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32386388" name="箭头: 上 2"/>
                        <wps:cNvSpPr/>
                        <wps:spPr>
                          <a:xfrm rot="10800000">
                            <a:off x="1927133" y="554983"/>
                            <a:ext cx="60961" cy="208559"/>
                          </a:xfrm>
                          <a:prstGeom prst="upArrow">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w14:anchorId="2898722D" id="组合 5" o:spid="_x0000_s1026" style="position:absolute;left:0;text-align:left;margin-left:8.6pt;margin-top:4.85pt;width:398.85pt;height:196.3pt;z-index:251660288" coordsize="50651,24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3" o:spid="_x0000_s1027" type="#_x0000_t176" style="position:absolute;left:46037;top:422;width:4614;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" fillcolor="#767171" strokecolor="red" strokeweight="1pt">
                  <v:textbox>
                    <w:txbxContent>
                      <w:p w14:paraId="463D82AD"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用户</w:t>
                        </w:r>
                      </w:p>
                    </w:txbxContent>
                  </v:textbox>
                </v:shape>
                <v:shape id="流程图: 可选过程 3" o:spid="_x0000_s1028" type="#_x0000_t176" style="position:absolute;left:8086;width:5673;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" fillcolor="#747070 [1614]" strokecolor="red" strokeweight="1pt">
                  <v:textbox>
                    <w:txbxContent>
                      <w:p w14:paraId="44BE4A71"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标题栏</w:t>
                        </w:r>
                      </w:p>
                    </w:txbxContent>
                  </v:textbox>
                </v:shape>
                <v:shape id="流程图: 可选过程 3" o:spid="_x0000_s1029" type="#_x0000_t176" style="position:absolute;left:26533;top:8245;width:7112;height:33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" fillcolor="#767171" strokecolor="red" strokeweight="1pt">
                  <v:textbox>
                    <w:txbxContent>
                      <w:p w14:paraId="0A81981C"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项目板块</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箭头: 上 2" o:spid="_x0000_s1030" type="#_x0000_t68" style="position:absolute;left:29472;top:11628;width:698;height:422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" adj="1784" fillcolor="#4472c4 [3204]" strokecolor="red" strokeweight="1pt"/>
                <v:shape id="箭头: 上 2" o:spid="_x0000_s1031" type="#_x0000_t68" style="position:absolute;left:10338;top:3118;width:614;height:26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" adj="2486" fillcolor="#4472c4 [3204]" strokecolor="red" strokeweight="1pt"/>
                <v:shape id="箭头: 上 2" o:spid="_x0000_s1032" type="#_x0000_t68" style="position:absolute;left:2463;top:19059;width:656;height:2667;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" adj="2657" fillcolor="#4472c4 [3204]" strokecolor="red" strokeweight="1pt"/>
                <v:shape id="流程图: 可选过程 3" o:spid="_x0000_s1033" type="#_x0000_t176" style="position:absolute;top:21882;width:5884;height:3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" fillcolor="#767171" strokecolor="red" strokeweight="1pt">
                  <v:textbox>
                    <w:txbxContent>
                      <w:p w14:paraId="48BAA9E8"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导航栏</w:t>
                        </w:r>
                      </w:p>
                    </w:txbxContent>
                  </v:textbox>
                </v:shape>
                <v:shape id="流程图: 可选过程 3" o:spid="_x0000_s1034" type="#_x0000_t176" style="position:absolute;left:16808;top:2431;width:5672;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" fillcolor="#747070 [1614]" strokecolor="red" strokeweight="1pt">
                  <v:textbox>
                    <w:txbxContent>
                      <w:p w14:paraId="0C0BDA9C" w14:textId="77777777" w:rsidR="004F1EBA" w:rsidRDefault="004F1EBA" w:rsidP="004F1EBA">
                        <w:pPr>
                          <w:rPr>
                            <w:rFonts w:ascii="宋体" w:eastAsia="宋体" w:hAnsi="宋体"/>
                            <w:sz w:val="18"/>
                            <w:szCs w:val="18"/>
                            <w14:textOutline w14:w="9525" w14:cap="rnd" w14:cmpd="sng" w14:algn="ctr">
                              <w14:solidFill>
                                <w14:schemeClr w14:val="bg1"/>
                              </w14:solidFill>
                              <w14:prstDash w14:val="solid"/>
                              <w14:bevel/>
                            </w14:textOutline>
                          </w:rPr>
                        </w:pPr>
                        <w:r>
                          <w:rPr>
                            <w:rFonts w:ascii="宋体" w:eastAsia="宋体" w:hAnsi="宋体" w:hint="eastAsia"/>
                            <w:sz w:val="18"/>
                            <w:szCs w:val="18"/>
                            <w14:textOutline w14:w="9525" w14:cap="rnd" w14:cmpd="sng" w14:algn="ctr">
                              <w14:solidFill>
                                <w14:schemeClr w14:val="bg1"/>
                              </w14:solidFill>
                              <w14:prstDash w14:val="solid"/>
                              <w14:bevel/>
                            </w14:textOutline>
                          </w:rPr>
                          <w:t>工作表</w:t>
                        </w:r>
                      </w:p>
                    </w:txbxContent>
                  </v:textbox>
                </v:shape>
                <v:shape id="箭头: 上 2" o:spid="_x0000_s1035" type="#_x0000_t68" style="position:absolute;left:19271;top:5549;width:609;height:20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" adj="3157" fillcolor="#4472c4 [3204]" strokecolor="red" strokeweight="1pt"/>
              </v:group>
            </w:pict>
          </mc:Fallback>
        </mc:AlternateContent>
      </w:r>
      <w:r w:rsidRPr="00CC42F5">
        <w:rPr>
          <w:noProof/>
          <w:sz w:val="22"/>
          <w:szCs w:val="24"/>
          <w14:ligatures w14:val="standardContextual"/>
        </w:rPr>
        <mc:AlternateContent>
          <mc:Choice Requires="wps">
            <w:drawing>
              <wp:anchor distT="0" distB="0" distL="114300" distR="114300" simplePos="0" relativeHeight="251659264" behindDoc="0" locked="0" layoutInCell="1" allowOverlap="1" wp14:anchorId="4FDDA84E" wp14:editId="058E8D15">
                <wp:simplePos x="0" y="0"/>
                <wp:positionH relativeFrom="column">
                  <wp:posOffset>4914900</wp:posOffset>
                </wp:positionH>
                <wp:positionV relativeFrom="paragraph">
                  <wp:posOffset>211455</wp:posOffset>
                </wp:positionV>
                <wp:extent cx="52705" cy="220345"/>
                <wp:effectExtent l="19050" t="0" r="42545" b="46990"/>
                <wp:wrapNone/>
                <wp:docPr id="1528713104" name="箭头: 上 2"/>
                <wp:cNvGraphicFramePr/>
                <a:graphic xmlns:a="http://schemas.openxmlformats.org/drawingml/2006/main">
                  <a:graphicData uri="http://schemas.microsoft.com/office/word/2010/wordprocessingShape">
                    <wps:wsp>
                      <wps:cNvSpPr/>
                      <wps:spPr>
                        <a:xfrm rot="10800000">
                          <a:off x="0" y="0"/>
                          <a:ext cx="52917" cy="220133"/>
                        </a:xfrm>
                        <a:prstGeom prst="upArrow">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1D9A40BB" id="箭头: 上 2" o:spid="_x0000_s1026" type="#_x0000_t68" style="position:absolute;left:0;text-align:left;margin-left:387pt;margin-top:16.65pt;width:4.15pt;height:17.35pt;rotation:180;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" adj="2596" fillcolor="#4472c4 [3204]" strokecolor="red" strokeweight="1pt"/>
            </w:pict>
          </mc:Fallback>
        </mc:AlternateContent>
      </w:r>
      <w:r w:rsidRPr="00CC42F5">
        <w:rPr>
          <w:noProof/>
          <w:sz w:val="22"/>
          <w:szCs w:val="24"/>
          <w14:ligatures w14:val="standardContextual"/>
        </w:rPr>
        <w:drawing>
          <wp:inline distT="0" distB="0" distL="0" distR="0" wp14:anchorId="48C722D0" wp14:editId="1A8F6AA5">
            <wp:extent cx="5274310" cy="2966720"/>
            <wp:effectExtent l="0" t="0" r="2540" b="5080"/>
            <wp:docPr id="2217955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795576" name="图片 1"/>
                    <pic:cNvPicPr>
                      <a:picLocks noChangeAspect="1"/>
                    </pic:cNvPicPr>
                  </pic:nvPicPr>
                  <pic:blipFill>
                    <a:blip r:embed="rId14"/>
                    <a:stretch>
                      <a:fillRect/>
                    </a:stretch>
                  </pic:blipFill>
                  <pic:spPr>
                    <a:xfrm>
                      <a:off x="0" y="0"/>
                      <a:ext cx="5274310" cy="2966720"/>
                    </a:xfrm>
                    <a:prstGeom prst="rect">
                      <a:avLst/>
                    </a:prstGeom>
                  </pic:spPr>
                </pic:pic>
              </a:graphicData>
            </a:graphic>
          </wp:inline>
        </w:drawing>
      </w:r>
    </w:p>
    <w:p w14:paraId="24ABFC39" w14:textId="77777777" w:rsidR="004F1EBA" w:rsidRPr="00CC42F5" w:rsidRDefault="004F1EBA" w:rsidP="004F1EBA">
      <w:pPr>
        <w:ind w:left="2640" w:hangingChars="1200" w:hanging="2640"/>
        <w:jc w:val="center"/>
        <w:rPr>
          <w:sz w:val="22"/>
          <w:szCs w:val="24"/>
        </w:rPr>
      </w:pPr>
      <w:r w:rsidRPr="00CC42F5">
        <w:rPr>
          <w:rFonts w:hint="eastAsia"/>
          <w:sz w:val="22"/>
          <w:szCs w:val="24"/>
        </w:rPr>
        <w:t>图</w:t>
      </w:r>
      <w:r w:rsidRPr="00CC42F5">
        <w:rPr>
          <w:sz w:val="22"/>
          <w:szCs w:val="24"/>
        </w:rPr>
        <w:t xml:space="preserve">2 </w:t>
      </w:r>
      <w:r w:rsidRPr="00CC42F5">
        <w:rPr>
          <w:rFonts w:hint="eastAsia"/>
          <w:sz w:val="22"/>
          <w:szCs w:val="24"/>
        </w:rPr>
        <w:t>首页界面</w:t>
      </w:r>
    </w:p>
    <w:p w14:paraId="74F7ECF2" w14:textId="77777777" w:rsidR="004F1EBA" w:rsidRPr="00CC42F5" w:rsidRDefault="004F1EBA" w:rsidP="0084335C">
      <w:pPr>
        <w:spacing w:line="600" w:lineRule="exact"/>
        <w:rPr>
          <w:sz w:val="28"/>
          <w:szCs w:val="32"/>
        </w:rPr>
      </w:pPr>
      <w:r w:rsidRPr="00CC42F5">
        <w:rPr>
          <w:sz w:val="28"/>
          <w:szCs w:val="32"/>
        </w:rPr>
        <w:t>导航</w:t>
      </w:r>
      <w:r w:rsidRPr="00CC42F5">
        <w:rPr>
          <w:rFonts w:hint="eastAsia"/>
          <w:sz w:val="28"/>
          <w:szCs w:val="32"/>
        </w:rPr>
        <w:t>栏</w:t>
      </w:r>
      <w:r w:rsidRPr="00CC42F5">
        <w:rPr>
          <w:sz w:val="28"/>
          <w:szCs w:val="32"/>
        </w:rPr>
        <w:t>：</w:t>
      </w:r>
      <w:r w:rsidRPr="00CC42F5">
        <w:rPr>
          <w:rFonts w:hint="eastAsia"/>
          <w:sz w:val="28"/>
          <w:szCs w:val="32"/>
        </w:rPr>
        <w:t>导航栏主要显示</w:t>
      </w:r>
      <w:r w:rsidRPr="00CC42F5">
        <w:rPr>
          <w:sz w:val="28"/>
          <w:szCs w:val="32"/>
        </w:rPr>
        <w:t>当前打开的</w:t>
      </w:r>
      <w:r w:rsidRPr="00CC42F5">
        <w:rPr>
          <w:rFonts w:hint="eastAsia"/>
          <w:sz w:val="28"/>
          <w:szCs w:val="32"/>
        </w:rPr>
        <w:t>项目</w:t>
      </w:r>
      <w:r w:rsidRPr="00CC42F5">
        <w:rPr>
          <w:sz w:val="28"/>
          <w:szCs w:val="32"/>
        </w:rPr>
        <w:t>树形导航结构</w:t>
      </w:r>
      <w:r w:rsidRPr="00CC42F5">
        <w:rPr>
          <w:rFonts w:hint="eastAsia"/>
          <w:sz w:val="28"/>
          <w:szCs w:val="32"/>
        </w:rPr>
        <w:t>,一级菜单分成四个能源板块，每个能源板块的二三级菜单结构一致。（如图</w:t>
      </w:r>
      <w:r w:rsidRPr="00CC42F5">
        <w:rPr>
          <w:sz w:val="28"/>
          <w:szCs w:val="32"/>
        </w:rPr>
        <w:t>3</w:t>
      </w:r>
      <w:r w:rsidRPr="00CC42F5">
        <w:rPr>
          <w:rFonts w:hint="eastAsia"/>
          <w:sz w:val="28"/>
          <w:szCs w:val="32"/>
        </w:rPr>
        <w:t>）</w:t>
      </w:r>
    </w:p>
    <w:p w14:paraId="664A02BD" w14:textId="77777777" w:rsidR="004F1EBA" w:rsidRPr="00CC42F5" w:rsidRDefault="004F1EBA" w:rsidP="004F1EBA">
      <w:pPr>
        <w:ind w:firstLineChars="200" w:firstLine="440"/>
        <w:jc w:val="center"/>
        <w:rPr>
          <w:sz w:val="22"/>
          <w:szCs w:val="24"/>
        </w:rPr>
      </w:pPr>
      <w:r w:rsidRPr="00CC42F5">
        <w:rPr>
          <w:noProof/>
          <w:sz w:val="22"/>
          <w:szCs w:val="24"/>
          <w14:ligatures w14:val="standardContextual"/>
        </w:rPr>
        <w:drawing>
          <wp:inline distT="0" distB="0" distL="0" distR="0" wp14:anchorId="0AFAF0B2" wp14:editId="57F08B58">
            <wp:extent cx="2063115" cy="4413250"/>
            <wp:effectExtent l="0" t="0" r="0" b="6350"/>
            <wp:docPr id="866019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01983" name="图片 1"/>
                    <pic:cNvPicPr>
                      <a:picLocks noChangeAspect="1"/>
                    </pic:cNvPicPr>
                  </pic:nvPicPr>
                  <pic:blipFill>
                    <a:blip r:embed="rId15"/>
                    <a:stretch>
                      <a:fillRect/>
                    </a:stretch>
                  </pic:blipFill>
                  <pic:spPr>
                    <a:xfrm>
                      <a:off x="0" y="0"/>
                      <a:ext cx="2102735" cy="4498002"/>
                    </a:xfrm>
                    <a:prstGeom prst="rect">
                      <a:avLst/>
                    </a:prstGeom>
                  </pic:spPr>
                </pic:pic>
              </a:graphicData>
            </a:graphic>
          </wp:inline>
        </w:drawing>
      </w:r>
    </w:p>
    <w:p w14:paraId="4057EC32" w14:textId="77777777" w:rsidR="004F1EBA" w:rsidRPr="00CC42F5" w:rsidRDefault="004F1EBA" w:rsidP="004F1EBA">
      <w:pPr>
        <w:ind w:left="2640" w:hangingChars="1200" w:hanging="2640"/>
        <w:jc w:val="center"/>
        <w:rPr>
          <w:sz w:val="22"/>
          <w:szCs w:val="24"/>
        </w:rPr>
      </w:pPr>
      <w:r w:rsidRPr="00CC42F5">
        <w:rPr>
          <w:rFonts w:hint="eastAsia"/>
          <w:sz w:val="22"/>
          <w:szCs w:val="24"/>
        </w:rPr>
        <w:lastRenderedPageBreak/>
        <w:t>图3</w:t>
      </w:r>
      <w:r w:rsidRPr="00CC42F5">
        <w:rPr>
          <w:sz w:val="22"/>
          <w:szCs w:val="24"/>
        </w:rPr>
        <w:t xml:space="preserve"> </w:t>
      </w:r>
      <w:r w:rsidRPr="00CC42F5">
        <w:rPr>
          <w:rFonts w:hint="eastAsia"/>
          <w:sz w:val="22"/>
          <w:szCs w:val="24"/>
        </w:rPr>
        <w:t>导航栏一级树形结构“电化学储能项目”下二级和三级树形结构展示</w:t>
      </w:r>
    </w:p>
    <w:p w14:paraId="080D0459" w14:textId="77777777" w:rsidR="004F1EBA" w:rsidRPr="00CC42F5" w:rsidRDefault="004F1EBA" w:rsidP="0084335C">
      <w:pPr>
        <w:spacing w:line="600" w:lineRule="exact"/>
        <w:rPr>
          <w:sz w:val="28"/>
          <w:szCs w:val="32"/>
        </w:rPr>
      </w:pPr>
      <w:r w:rsidRPr="00CC42F5">
        <w:rPr>
          <w:rFonts w:hint="eastAsia"/>
          <w:sz w:val="28"/>
          <w:szCs w:val="32"/>
        </w:rPr>
        <w:t>例如电化学储能项目下，二级树形结构栏目包括基础数据、报表、EVA测算表、敏感性分析、图表五项（如图</w:t>
      </w:r>
      <w:r w:rsidRPr="00CC42F5">
        <w:rPr>
          <w:sz w:val="28"/>
          <w:szCs w:val="32"/>
        </w:rPr>
        <w:t>4</w:t>
      </w:r>
      <w:r w:rsidRPr="00CC42F5">
        <w:rPr>
          <w:rFonts w:hint="eastAsia"/>
          <w:sz w:val="28"/>
          <w:szCs w:val="32"/>
        </w:rPr>
        <w:t>）。二级树形结构栏目“基础数据”下三级树形结构栏目，包括基本参数、资金来源、成本费用、收入和税金、敏感性参数（如图</w:t>
      </w:r>
      <w:r w:rsidRPr="00CC42F5">
        <w:rPr>
          <w:sz w:val="28"/>
          <w:szCs w:val="32"/>
        </w:rPr>
        <w:t>5</w:t>
      </w:r>
      <w:r w:rsidRPr="00CC42F5">
        <w:rPr>
          <w:rFonts w:hint="eastAsia"/>
          <w:sz w:val="28"/>
          <w:szCs w:val="32"/>
        </w:rPr>
        <w:t>）。</w:t>
      </w:r>
    </w:p>
    <w:p w14:paraId="766C7710" w14:textId="77777777" w:rsidR="004F1EBA" w:rsidRPr="00CC42F5" w:rsidRDefault="004F1EBA" w:rsidP="004F1EBA">
      <w:pPr>
        <w:rPr>
          <w:sz w:val="22"/>
          <w:szCs w:val="24"/>
        </w:rPr>
      </w:pPr>
      <w:r w:rsidRPr="00CC42F5">
        <w:rPr>
          <w:sz w:val="22"/>
          <w:szCs w:val="24"/>
          <w14:ligatures w14:val="standardContextual"/>
        </w:rPr>
        <w:t xml:space="preserve"> </w:t>
      </w:r>
      <w:r w:rsidRPr="00CC42F5">
        <w:rPr>
          <w:noProof/>
          <w:sz w:val="22"/>
          <w:szCs w:val="24"/>
          <w14:ligatures w14:val="standardContextual"/>
        </w:rPr>
        <mc:AlternateContent>
          <mc:Choice Requires="wps">
            <w:drawing>
              <wp:anchor distT="0" distB="0" distL="114300" distR="114300" simplePos="0" relativeHeight="251662336" behindDoc="0" locked="0" layoutInCell="1" allowOverlap="1" wp14:anchorId="421E8F07" wp14:editId="2961D424">
                <wp:simplePos x="0" y="0"/>
                <wp:positionH relativeFrom="margin">
                  <wp:posOffset>13970</wp:posOffset>
                </wp:positionH>
                <wp:positionV relativeFrom="paragraph">
                  <wp:posOffset>972185</wp:posOffset>
                </wp:positionV>
                <wp:extent cx="787400" cy="819150"/>
                <wp:effectExtent l="0" t="0" r="12700" b="19685"/>
                <wp:wrapNone/>
                <wp:docPr id="1706109222" name="矩形 7"/>
                <wp:cNvGraphicFramePr/>
                <a:graphic xmlns:a="http://schemas.openxmlformats.org/drawingml/2006/main">
                  <a:graphicData uri="http://schemas.microsoft.com/office/word/2010/wordprocessingShape">
                    <wps:wsp>
                      <wps:cNvSpPr/>
                      <wps:spPr>
                        <a:xfrm>
                          <a:off x="0" y="0"/>
                          <a:ext cx="787547" cy="81888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657FF98" id="矩形 7" o:spid="_x0000_s1026" style="position:absolute;left:0;text-align:left;margin-left:1.1pt;margin-top:76.55pt;width:62pt;height:64.5pt;z-index:2516623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" filled="f" strokecolor="red" strokeweight="1pt">
                <w10:wrap anchorx="margin"/>
              </v:rect>
            </w:pict>
          </mc:Fallback>
        </mc:AlternateContent>
      </w:r>
      <w:r w:rsidRPr="00CC42F5">
        <w:rPr>
          <w:noProof/>
          <w:sz w:val="22"/>
          <w:szCs w:val="24"/>
          <w14:ligatures w14:val="standardContextual"/>
        </w:rPr>
        <w:drawing>
          <wp:inline distT="0" distB="0" distL="0" distR="0" wp14:anchorId="29141F54" wp14:editId="0402A07A">
            <wp:extent cx="5274310" cy="2966720"/>
            <wp:effectExtent l="0" t="0" r="2540" b="5080"/>
            <wp:docPr id="1715240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24082" name="图片 1"/>
                    <pic:cNvPicPr>
                      <a:picLocks noChangeAspect="1"/>
                    </pic:cNvPicPr>
                  </pic:nvPicPr>
                  <pic:blipFill>
                    <a:blip r:embed="rId16"/>
                    <a:stretch>
                      <a:fillRect/>
                    </a:stretch>
                  </pic:blipFill>
                  <pic:spPr>
                    <a:xfrm>
                      <a:off x="0" y="0"/>
                      <a:ext cx="5274310" cy="2966720"/>
                    </a:xfrm>
                    <a:prstGeom prst="rect">
                      <a:avLst/>
                    </a:prstGeom>
                  </pic:spPr>
                </pic:pic>
              </a:graphicData>
            </a:graphic>
          </wp:inline>
        </w:drawing>
      </w:r>
    </w:p>
    <w:p w14:paraId="3A208B83" w14:textId="77777777" w:rsidR="004F1EBA" w:rsidRPr="00CC42F5" w:rsidRDefault="004F1EBA" w:rsidP="004F1EBA">
      <w:pPr>
        <w:ind w:left="2640" w:hangingChars="1200" w:hanging="2640"/>
        <w:jc w:val="center"/>
        <w:rPr>
          <w:sz w:val="22"/>
          <w:szCs w:val="24"/>
        </w:rPr>
      </w:pPr>
      <w:r w:rsidRPr="00CC42F5">
        <w:rPr>
          <w:rFonts w:hint="eastAsia"/>
          <w:sz w:val="22"/>
          <w:szCs w:val="24"/>
        </w:rPr>
        <w:t>图</w:t>
      </w:r>
      <w:r w:rsidRPr="00CC42F5">
        <w:rPr>
          <w:sz w:val="22"/>
          <w:szCs w:val="24"/>
        </w:rPr>
        <w:t xml:space="preserve">4 </w:t>
      </w:r>
      <w:r w:rsidRPr="00CC42F5">
        <w:rPr>
          <w:rFonts w:hint="eastAsia"/>
          <w:sz w:val="22"/>
          <w:szCs w:val="24"/>
        </w:rPr>
        <w:t>导航栏“电化学储能项目”下二级树形结构展示</w:t>
      </w:r>
    </w:p>
    <w:p w14:paraId="0D94ED3F" w14:textId="77777777" w:rsidR="004F1EBA" w:rsidRPr="00CC42F5" w:rsidRDefault="004F1EBA" w:rsidP="004F1EBA">
      <w:pPr>
        <w:rPr>
          <w:sz w:val="22"/>
          <w:szCs w:val="24"/>
        </w:rPr>
      </w:pPr>
    </w:p>
    <w:p w14:paraId="255E3665" w14:textId="77777777" w:rsidR="004F1EBA" w:rsidRPr="00CC42F5" w:rsidRDefault="004F1EBA" w:rsidP="004F1EBA">
      <w:pPr>
        <w:ind w:left="2640" w:hangingChars="1200" w:hanging="2640"/>
        <w:rPr>
          <w:rFonts w:ascii="微软雅黑" w:eastAsia="微软雅黑" w:hAnsi="微软雅黑"/>
          <w:sz w:val="22"/>
        </w:rPr>
      </w:pPr>
      <w:r w:rsidRPr="00CC42F5">
        <w:rPr>
          <w:noProof/>
          <w:sz w:val="22"/>
          <w:szCs w:val="24"/>
          <w14:ligatures w14:val="standardContextual"/>
        </w:rPr>
        <mc:AlternateContent>
          <mc:Choice Requires="wps">
            <w:drawing>
              <wp:anchor distT="0" distB="0" distL="114300" distR="114300" simplePos="0" relativeHeight="251661312" behindDoc="0" locked="0" layoutInCell="1" allowOverlap="1" wp14:anchorId="73D31C51" wp14:editId="04F251E1">
                <wp:simplePos x="0" y="0"/>
                <wp:positionH relativeFrom="column">
                  <wp:posOffset>-22225</wp:posOffset>
                </wp:positionH>
                <wp:positionV relativeFrom="paragraph">
                  <wp:posOffset>955675</wp:posOffset>
                </wp:positionV>
                <wp:extent cx="866775" cy="966470"/>
                <wp:effectExtent l="0" t="0" r="28575" b="24130"/>
                <wp:wrapNone/>
                <wp:docPr id="89656389" name="矩形 6"/>
                <wp:cNvGraphicFramePr/>
                <a:graphic xmlns:a="http://schemas.openxmlformats.org/drawingml/2006/main">
                  <a:graphicData uri="http://schemas.microsoft.com/office/word/2010/wordprocessingShape">
                    <wps:wsp>
                      <wps:cNvSpPr/>
                      <wps:spPr>
                        <a:xfrm>
                          <a:off x="0" y="0"/>
                          <a:ext cx="866830" cy="96647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D22CAF7" id="矩形 6" o:spid="_x0000_s1026" style="position:absolute;left:0;text-align:left;margin-left:-1.75pt;margin-top:75.25pt;width:68.25pt;height:76.1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63360" behindDoc="0" locked="0" layoutInCell="1" allowOverlap="1" wp14:anchorId="5F3BE15B" wp14:editId="174137E1">
                <wp:simplePos x="0" y="0"/>
                <wp:positionH relativeFrom="column">
                  <wp:posOffset>886460</wp:posOffset>
                </wp:positionH>
                <wp:positionV relativeFrom="paragraph">
                  <wp:posOffset>353060</wp:posOffset>
                </wp:positionV>
                <wp:extent cx="1337310" cy="216535"/>
                <wp:effectExtent l="0" t="0" r="15875" b="12065"/>
                <wp:wrapNone/>
                <wp:docPr id="1269871727" name="矩形 8"/>
                <wp:cNvGraphicFramePr/>
                <a:graphic xmlns:a="http://schemas.openxmlformats.org/drawingml/2006/main">
                  <a:graphicData uri="http://schemas.microsoft.com/office/word/2010/wordprocessingShape">
                    <wps:wsp>
                      <wps:cNvSpPr/>
                      <wps:spPr>
                        <a:xfrm>
                          <a:off x="0" y="0"/>
                          <a:ext cx="1337244" cy="21670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0CAE759" id="矩形 8" o:spid="_x0000_s1026" style="position:absolute;left:0;text-align:left;margin-left:69.8pt;margin-top:27.8pt;width:105.3pt;height:17.0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" filled="f" strokecolor="red" strokeweight="1pt"/>
            </w:pict>
          </mc:Fallback>
        </mc:AlternateContent>
      </w:r>
      <w:r w:rsidRPr="00CC42F5">
        <w:rPr>
          <w:noProof/>
          <w:sz w:val="22"/>
          <w:szCs w:val="24"/>
          <w14:ligatures w14:val="standardContextual"/>
        </w:rPr>
        <w:drawing>
          <wp:inline distT="0" distB="0" distL="0" distR="0" wp14:anchorId="3C0961B8" wp14:editId="4EF6A569">
            <wp:extent cx="5274310" cy="2966720"/>
            <wp:effectExtent l="0" t="0" r="2540" b="5080"/>
            <wp:docPr id="545829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829190" name="图片 1"/>
                    <pic:cNvPicPr>
                      <a:picLocks noChangeAspect="1"/>
                    </pic:cNvPicPr>
                  </pic:nvPicPr>
                  <pic:blipFill>
                    <a:blip r:embed="rId17"/>
                    <a:stretch>
                      <a:fillRect/>
                    </a:stretch>
                  </pic:blipFill>
                  <pic:spPr>
                    <a:xfrm>
                      <a:off x="0" y="0"/>
                      <a:ext cx="5274310" cy="2966720"/>
                    </a:xfrm>
                    <a:prstGeom prst="rect">
                      <a:avLst/>
                    </a:prstGeom>
                  </pic:spPr>
                </pic:pic>
              </a:graphicData>
            </a:graphic>
          </wp:inline>
        </w:drawing>
      </w:r>
    </w:p>
    <w:p w14:paraId="2A59967C" w14:textId="77777777" w:rsidR="004F1EBA" w:rsidRPr="00CC42F5" w:rsidRDefault="004F1EBA" w:rsidP="004F1EBA">
      <w:pPr>
        <w:ind w:left="2640" w:hangingChars="1200" w:hanging="2640"/>
        <w:jc w:val="center"/>
        <w:rPr>
          <w:sz w:val="22"/>
          <w:szCs w:val="24"/>
        </w:rPr>
      </w:pPr>
      <w:r w:rsidRPr="00CC42F5">
        <w:rPr>
          <w:rFonts w:hint="eastAsia"/>
          <w:sz w:val="22"/>
          <w:szCs w:val="24"/>
        </w:rPr>
        <w:lastRenderedPageBreak/>
        <w:t>图</w:t>
      </w:r>
      <w:r w:rsidRPr="00CC42F5">
        <w:rPr>
          <w:sz w:val="22"/>
          <w:szCs w:val="24"/>
        </w:rPr>
        <w:t xml:space="preserve">5 </w:t>
      </w:r>
      <w:r w:rsidRPr="00CC42F5">
        <w:rPr>
          <w:rFonts w:hint="eastAsia"/>
          <w:sz w:val="22"/>
          <w:szCs w:val="24"/>
        </w:rPr>
        <w:t>导航栏“电化学储能项目”下二级结构“基础数据”所属三级树形结构展示</w:t>
      </w:r>
    </w:p>
    <w:p w14:paraId="49EEEC10" w14:textId="77777777" w:rsidR="004F1EBA" w:rsidRPr="00CC42F5" w:rsidRDefault="004F1EBA" w:rsidP="004F1EBA">
      <w:pPr>
        <w:ind w:left="2640" w:hangingChars="1200" w:hanging="2640"/>
        <w:jc w:val="center"/>
        <w:rPr>
          <w:sz w:val="22"/>
          <w:szCs w:val="24"/>
        </w:rPr>
      </w:pPr>
    </w:p>
    <w:p w14:paraId="6DE2F38F" w14:textId="77777777" w:rsidR="004F1EBA" w:rsidRPr="00CC42F5" w:rsidRDefault="004F1EBA" w:rsidP="0084335C">
      <w:pPr>
        <w:spacing w:line="600" w:lineRule="exact"/>
        <w:rPr>
          <w:sz w:val="28"/>
          <w:szCs w:val="32"/>
        </w:rPr>
      </w:pPr>
      <w:r w:rsidRPr="00CC42F5">
        <w:rPr>
          <w:rFonts w:hint="eastAsia"/>
          <w:sz w:val="28"/>
          <w:szCs w:val="32"/>
        </w:rPr>
        <w:t>二级树形结构栏目“报表”下三级树形结构栏目，包括0</w:t>
      </w:r>
      <w:r w:rsidRPr="00CC42F5">
        <w:rPr>
          <w:sz w:val="28"/>
          <w:szCs w:val="32"/>
        </w:rPr>
        <w:t>1</w:t>
      </w:r>
      <w:r w:rsidRPr="00CC42F5">
        <w:rPr>
          <w:rFonts w:hint="eastAsia"/>
          <w:sz w:val="28"/>
          <w:szCs w:val="32"/>
        </w:rPr>
        <w:t>项目总投资使用计划与资金筹措表、0</w:t>
      </w:r>
      <w:r w:rsidRPr="00CC42F5">
        <w:rPr>
          <w:sz w:val="28"/>
          <w:szCs w:val="32"/>
        </w:rPr>
        <w:t>2</w:t>
      </w:r>
      <w:r w:rsidRPr="00CC42F5">
        <w:rPr>
          <w:rFonts w:hint="eastAsia"/>
          <w:sz w:val="28"/>
          <w:szCs w:val="32"/>
        </w:rPr>
        <w:t>总成本费用估算表、0</w:t>
      </w:r>
      <w:r w:rsidRPr="00CC42F5">
        <w:rPr>
          <w:sz w:val="28"/>
          <w:szCs w:val="32"/>
        </w:rPr>
        <w:t>3</w:t>
      </w:r>
      <w:r w:rsidRPr="00CC42F5">
        <w:rPr>
          <w:rFonts w:hint="eastAsia"/>
          <w:sz w:val="28"/>
          <w:szCs w:val="32"/>
        </w:rPr>
        <w:t>资产折旧摊销估算表、0</w:t>
      </w:r>
      <w:r w:rsidRPr="00CC42F5">
        <w:rPr>
          <w:sz w:val="28"/>
          <w:szCs w:val="32"/>
        </w:rPr>
        <w:t>4</w:t>
      </w:r>
      <w:r w:rsidRPr="00CC42F5">
        <w:rPr>
          <w:rFonts w:hint="eastAsia"/>
          <w:sz w:val="28"/>
          <w:szCs w:val="32"/>
        </w:rPr>
        <w:t>利润与利润分配表、0</w:t>
      </w:r>
      <w:r w:rsidRPr="00CC42F5">
        <w:rPr>
          <w:sz w:val="28"/>
          <w:szCs w:val="32"/>
        </w:rPr>
        <w:t>5</w:t>
      </w:r>
      <w:r w:rsidRPr="00CC42F5">
        <w:rPr>
          <w:rFonts w:hint="eastAsia"/>
          <w:sz w:val="28"/>
          <w:szCs w:val="32"/>
        </w:rPr>
        <w:t>借款还本复习计划、0</w:t>
      </w:r>
      <w:r w:rsidRPr="00CC42F5">
        <w:rPr>
          <w:sz w:val="28"/>
          <w:szCs w:val="32"/>
        </w:rPr>
        <w:t>6</w:t>
      </w:r>
      <w:r w:rsidRPr="00CC42F5">
        <w:rPr>
          <w:rFonts w:hint="eastAsia"/>
          <w:sz w:val="28"/>
          <w:szCs w:val="32"/>
        </w:rPr>
        <w:t>财务计划现金流量表、0</w:t>
      </w:r>
      <w:r w:rsidRPr="00CC42F5">
        <w:rPr>
          <w:sz w:val="28"/>
          <w:szCs w:val="32"/>
        </w:rPr>
        <w:t>7</w:t>
      </w:r>
      <w:r w:rsidRPr="00CC42F5">
        <w:rPr>
          <w:rFonts w:hint="eastAsia"/>
          <w:sz w:val="28"/>
          <w:szCs w:val="32"/>
        </w:rPr>
        <w:t>项目投资现金流量表、0</w:t>
      </w:r>
      <w:r w:rsidRPr="00CC42F5">
        <w:rPr>
          <w:sz w:val="28"/>
          <w:szCs w:val="32"/>
        </w:rPr>
        <w:t>8</w:t>
      </w:r>
      <w:r w:rsidRPr="00CC42F5">
        <w:rPr>
          <w:rFonts w:hint="eastAsia"/>
          <w:sz w:val="28"/>
          <w:szCs w:val="32"/>
        </w:rPr>
        <w:t>项目资本现金流量表、0</w:t>
      </w:r>
      <w:r w:rsidRPr="00CC42F5">
        <w:rPr>
          <w:sz w:val="28"/>
          <w:szCs w:val="32"/>
        </w:rPr>
        <w:t>9</w:t>
      </w:r>
      <w:r w:rsidRPr="00CC42F5">
        <w:rPr>
          <w:rFonts w:hint="eastAsia"/>
          <w:sz w:val="28"/>
          <w:szCs w:val="32"/>
        </w:rPr>
        <w:t>投资各方现金流量表、1</w:t>
      </w:r>
      <w:r w:rsidRPr="00CC42F5">
        <w:rPr>
          <w:sz w:val="28"/>
          <w:szCs w:val="32"/>
        </w:rPr>
        <w:t>0</w:t>
      </w:r>
      <w:r w:rsidRPr="00CC42F5">
        <w:rPr>
          <w:rFonts w:hint="eastAsia"/>
          <w:sz w:val="28"/>
          <w:szCs w:val="32"/>
        </w:rPr>
        <w:t>资产负债表、1</w:t>
      </w:r>
      <w:r w:rsidRPr="00CC42F5">
        <w:rPr>
          <w:sz w:val="28"/>
          <w:szCs w:val="32"/>
        </w:rPr>
        <w:t xml:space="preserve">1 </w:t>
      </w:r>
      <w:r w:rsidRPr="00CC42F5">
        <w:rPr>
          <w:rFonts w:hint="eastAsia"/>
          <w:sz w:val="28"/>
          <w:szCs w:val="32"/>
        </w:rPr>
        <w:t>财务指标汇总表、1</w:t>
      </w:r>
      <w:r w:rsidRPr="00CC42F5">
        <w:rPr>
          <w:sz w:val="28"/>
          <w:szCs w:val="32"/>
        </w:rPr>
        <w:t>2</w:t>
      </w:r>
      <w:r w:rsidRPr="00CC42F5">
        <w:rPr>
          <w:rFonts w:hint="eastAsia"/>
          <w:sz w:val="28"/>
          <w:szCs w:val="32"/>
        </w:rPr>
        <w:t>参数汇总表。（如图</w:t>
      </w:r>
      <w:r w:rsidRPr="00CC42F5">
        <w:rPr>
          <w:sz w:val="28"/>
          <w:szCs w:val="32"/>
        </w:rPr>
        <w:t>6</w:t>
      </w:r>
      <w:r w:rsidRPr="00CC42F5">
        <w:rPr>
          <w:rFonts w:hint="eastAsia"/>
          <w:sz w:val="28"/>
          <w:szCs w:val="32"/>
        </w:rPr>
        <w:t>）。</w:t>
      </w:r>
    </w:p>
    <w:p w14:paraId="36A6954F" w14:textId="77777777" w:rsidR="004F1EBA" w:rsidRPr="00CC42F5" w:rsidRDefault="004F1EBA" w:rsidP="004F1EBA">
      <w:pPr>
        <w:ind w:left="2640" w:hangingChars="1200" w:hanging="2640"/>
        <w:rPr>
          <w:rFonts w:ascii="微软雅黑" w:eastAsia="微软雅黑" w:hAnsi="微软雅黑"/>
          <w:sz w:val="22"/>
        </w:rPr>
      </w:pPr>
      <w:r w:rsidRPr="00CC42F5">
        <w:rPr>
          <w:noProof/>
          <w:sz w:val="22"/>
          <w:szCs w:val="24"/>
          <w14:ligatures w14:val="standardContextual"/>
        </w:rPr>
        <mc:AlternateContent>
          <mc:Choice Requires="wps">
            <w:drawing>
              <wp:anchor distT="0" distB="0" distL="114300" distR="114300" simplePos="0" relativeHeight="251665408" behindDoc="0" locked="0" layoutInCell="1" allowOverlap="1" wp14:anchorId="6734979E" wp14:editId="67A96682">
                <wp:simplePos x="0" y="0"/>
                <wp:positionH relativeFrom="column">
                  <wp:posOffset>896620</wp:posOffset>
                </wp:positionH>
                <wp:positionV relativeFrom="paragraph">
                  <wp:posOffset>380365</wp:posOffset>
                </wp:positionV>
                <wp:extent cx="1685925" cy="206375"/>
                <wp:effectExtent l="0" t="0" r="28575" b="22860"/>
                <wp:wrapNone/>
                <wp:docPr id="1590132361" name="矩形 10"/>
                <wp:cNvGraphicFramePr/>
                <a:graphic xmlns:a="http://schemas.openxmlformats.org/drawingml/2006/main">
                  <a:graphicData uri="http://schemas.microsoft.com/office/word/2010/wordprocessingShape">
                    <wps:wsp>
                      <wps:cNvSpPr/>
                      <wps:spPr>
                        <a:xfrm>
                          <a:off x="0" y="0"/>
                          <a:ext cx="1686090" cy="20613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C6F6AF1" id="矩形 10" o:spid="_x0000_s1026" style="position:absolute;left:0;text-align:left;margin-left:70.6pt;margin-top:29.95pt;width:132.75pt;height:16.2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64384" behindDoc="0" locked="0" layoutInCell="1" allowOverlap="1" wp14:anchorId="68CE6875" wp14:editId="518A4B89">
                <wp:simplePos x="0" y="0"/>
                <wp:positionH relativeFrom="column">
                  <wp:posOffset>13970</wp:posOffset>
                </wp:positionH>
                <wp:positionV relativeFrom="paragraph">
                  <wp:posOffset>1104265</wp:posOffset>
                </wp:positionV>
                <wp:extent cx="803275" cy="1812925"/>
                <wp:effectExtent l="0" t="0" r="16510" b="15875"/>
                <wp:wrapNone/>
                <wp:docPr id="971291092" name="矩形 9"/>
                <wp:cNvGraphicFramePr/>
                <a:graphic xmlns:a="http://schemas.openxmlformats.org/drawingml/2006/main">
                  <a:graphicData uri="http://schemas.microsoft.com/office/word/2010/wordprocessingShape">
                    <wps:wsp>
                      <wps:cNvSpPr/>
                      <wps:spPr>
                        <a:xfrm>
                          <a:off x="0" y="0"/>
                          <a:ext cx="803220" cy="1812943"/>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CB08E3C" id="矩形 9" o:spid="_x0000_s1026" style="position:absolute;left:0;text-align:left;margin-left:1.1pt;margin-top:86.95pt;width:63.25pt;height:142.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" filled="f" strokecolor="red" strokeweight="1pt"/>
            </w:pict>
          </mc:Fallback>
        </mc:AlternateContent>
      </w:r>
      <w:r w:rsidRPr="00CC42F5">
        <w:rPr>
          <w:noProof/>
          <w:sz w:val="22"/>
          <w:szCs w:val="24"/>
          <w14:ligatures w14:val="standardContextual"/>
        </w:rPr>
        <w:drawing>
          <wp:inline distT="0" distB="0" distL="0" distR="0" wp14:anchorId="4180AA59" wp14:editId="00140189">
            <wp:extent cx="5274310" cy="2966720"/>
            <wp:effectExtent l="0" t="0" r="2540" b="5080"/>
            <wp:docPr id="361199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9997" name="图片 1"/>
                    <pic:cNvPicPr>
                      <a:picLocks noChangeAspect="1"/>
                    </pic:cNvPicPr>
                  </pic:nvPicPr>
                  <pic:blipFill>
                    <a:blip r:embed="rId18"/>
                    <a:stretch>
                      <a:fillRect/>
                    </a:stretch>
                  </pic:blipFill>
                  <pic:spPr>
                    <a:xfrm>
                      <a:off x="0" y="0"/>
                      <a:ext cx="5274310" cy="2966720"/>
                    </a:xfrm>
                    <a:prstGeom prst="rect">
                      <a:avLst/>
                    </a:prstGeom>
                  </pic:spPr>
                </pic:pic>
              </a:graphicData>
            </a:graphic>
          </wp:inline>
        </w:drawing>
      </w:r>
    </w:p>
    <w:p w14:paraId="2FBAC1F4" w14:textId="77777777" w:rsidR="004F1EBA" w:rsidRPr="00CC42F5" w:rsidRDefault="004F1EBA" w:rsidP="004F1EBA">
      <w:pPr>
        <w:ind w:left="2640" w:hangingChars="1200" w:hanging="2640"/>
        <w:jc w:val="center"/>
        <w:rPr>
          <w:sz w:val="22"/>
          <w:szCs w:val="24"/>
        </w:rPr>
      </w:pPr>
      <w:r w:rsidRPr="00CC42F5">
        <w:rPr>
          <w:rFonts w:hint="eastAsia"/>
          <w:sz w:val="22"/>
          <w:szCs w:val="24"/>
        </w:rPr>
        <w:t>图</w:t>
      </w:r>
      <w:r w:rsidRPr="00CC42F5">
        <w:rPr>
          <w:sz w:val="22"/>
          <w:szCs w:val="24"/>
        </w:rPr>
        <w:t xml:space="preserve">6 </w:t>
      </w:r>
      <w:r w:rsidRPr="00CC42F5">
        <w:rPr>
          <w:rFonts w:hint="eastAsia"/>
          <w:sz w:val="22"/>
          <w:szCs w:val="24"/>
        </w:rPr>
        <w:t>导航栏“电化学储能项目”下二级结构“报表”所属三级树形结构展示</w:t>
      </w:r>
    </w:p>
    <w:p w14:paraId="2AAF87B5" w14:textId="77777777" w:rsidR="004F1EBA" w:rsidRPr="00CC42F5" w:rsidRDefault="004F1EBA" w:rsidP="004F1EBA">
      <w:pPr>
        <w:ind w:left="2640" w:hangingChars="1200" w:hanging="2640"/>
        <w:jc w:val="center"/>
        <w:rPr>
          <w:sz w:val="22"/>
          <w:szCs w:val="24"/>
        </w:rPr>
      </w:pPr>
    </w:p>
    <w:p w14:paraId="2AF5EAF8" w14:textId="77777777" w:rsidR="004F1EBA" w:rsidRPr="00CC42F5" w:rsidRDefault="004F1EBA" w:rsidP="0084335C">
      <w:pPr>
        <w:spacing w:line="600" w:lineRule="exact"/>
        <w:rPr>
          <w:sz w:val="28"/>
          <w:szCs w:val="32"/>
        </w:rPr>
      </w:pPr>
      <w:r w:rsidRPr="00CC42F5">
        <w:rPr>
          <w:rFonts w:hint="eastAsia"/>
          <w:sz w:val="28"/>
          <w:szCs w:val="32"/>
        </w:rPr>
        <w:t>二级树形结构栏目“EVA测算表”下三级树形结构栏目，包括</w:t>
      </w:r>
      <w:r w:rsidRPr="00CC42F5">
        <w:rPr>
          <w:sz w:val="28"/>
          <w:szCs w:val="32"/>
        </w:rPr>
        <w:t>13</w:t>
      </w:r>
      <w:r w:rsidRPr="00CC42F5">
        <w:rPr>
          <w:rFonts w:hint="eastAsia"/>
          <w:sz w:val="28"/>
          <w:szCs w:val="32"/>
        </w:rPr>
        <w:t>EVA测算表（如图</w:t>
      </w:r>
      <w:r w:rsidRPr="00CC42F5">
        <w:rPr>
          <w:sz w:val="28"/>
          <w:szCs w:val="32"/>
        </w:rPr>
        <w:t>7</w:t>
      </w:r>
      <w:r w:rsidRPr="00CC42F5">
        <w:rPr>
          <w:rFonts w:hint="eastAsia"/>
          <w:sz w:val="28"/>
          <w:szCs w:val="32"/>
        </w:rPr>
        <w:t>）。二级树形结构栏目“敏感性分析”下三级树形结构栏目，包括</w:t>
      </w:r>
      <w:r w:rsidRPr="00CC42F5">
        <w:rPr>
          <w:sz w:val="28"/>
          <w:szCs w:val="32"/>
        </w:rPr>
        <w:t>14</w:t>
      </w:r>
      <w:r w:rsidRPr="00CC42F5">
        <w:rPr>
          <w:rFonts w:hint="eastAsia"/>
          <w:sz w:val="28"/>
          <w:szCs w:val="32"/>
        </w:rPr>
        <w:t>敏感性分析表、1</w:t>
      </w:r>
      <w:r w:rsidRPr="00CC42F5">
        <w:rPr>
          <w:sz w:val="28"/>
          <w:szCs w:val="32"/>
        </w:rPr>
        <w:t>5</w:t>
      </w:r>
      <w:r w:rsidRPr="00CC42F5">
        <w:rPr>
          <w:rFonts w:hint="eastAsia"/>
          <w:sz w:val="28"/>
          <w:szCs w:val="32"/>
        </w:rPr>
        <w:t>敏感度系数和临界点分析表（如图</w:t>
      </w:r>
      <w:r w:rsidRPr="00CC42F5">
        <w:rPr>
          <w:sz w:val="28"/>
          <w:szCs w:val="32"/>
        </w:rPr>
        <w:t>8</w:t>
      </w:r>
      <w:r w:rsidRPr="00CC42F5">
        <w:rPr>
          <w:rFonts w:hint="eastAsia"/>
          <w:sz w:val="28"/>
          <w:szCs w:val="32"/>
        </w:rPr>
        <w:t>）。二级树形结构栏目“图表”下三级树形结构栏目，包括</w:t>
      </w:r>
      <w:r w:rsidRPr="00CC42F5">
        <w:rPr>
          <w:sz w:val="28"/>
          <w:szCs w:val="32"/>
        </w:rPr>
        <w:t>16</w:t>
      </w:r>
      <w:r w:rsidRPr="00CC42F5">
        <w:rPr>
          <w:rFonts w:hint="eastAsia"/>
          <w:sz w:val="28"/>
          <w:szCs w:val="32"/>
        </w:rPr>
        <w:t>项目投资财务内部收益率分析图、1</w:t>
      </w:r>
      <w:r w:rsidRPr="00CC42F5">
        <w:rPr>
          <w:sz w:val="28"/>
          <w:szCs w:val="32"/>
        </w:rPr>
        <w:t>7</w:t>
      </w:r>
      <w:r w:rsidRPr="00CC42F5">
        <w:rPr>
          <w:rFonts w:hint="eastAsia"/>
          <w:sz w:val="28"/>
          <w:szCs w:val="32"/>
        </w:rPr>
        <w:t>项目资本金财务内部收益率分析图（如图</w:t>
      </w:r>
      <w:r w:rsidRPr="00CC42F5">
        <w:rPr>
          <w:sz w:val="28"/>
          <w:szCs w:val="32"/>
        </w:rPr>
        <w:t>9</w:t>
      </w:r>
      <w:r w:rsidRPr="00CC42F5">
        <w:rPr>
          <w:rFonts w:hint="eastAsia"/>
          <w:sz w:val="28"/>
          <w:szCs w:val="32"/>
        </w:rPr>
        <w:t>）。</w:t>
      </w:r>
    </w:p>
    <w:p w14:paraId="3743F91F" w14:textId="77777777" w:rsidR="004F1EBA" w:rsidRPr="00CC42F5" w:rsidRDefault="004F1EBA" w:rsidP="004F1EBA">
      <w:pPr>
        <w:ind w:left="2640" w:hangingChars="1200" w:hanging="2640"/>
        <w:rPr>
          <w:rFonts w:ascii="微软雅黑" w:eastAsia="微软雅黑" w:hAnsi="微软雅黑"/>
          <w:sz w:val="22"/>
        </w:rPr>
      </w:pPr>
      <w:r w:rsidRPr="00CC42F5">
        <w:rPr>
          <w:noProof/>
          <w:sz w:val="22"/>
          <w:szCs w:val="24"/>
          <w14:ligatures w14:val="standardContextual"/>
        </w:rPr>
        <w:lastRenderedPageBreak/>
        <mc:AlternateContent>
          <mc:Choice Requires="wps">
            <w:drawing>
              <wp:anchor distT="0" distB="0" distL="114300" distR="114300" simplePos="0" relativeHeight="251667456" behindDoc="0" locked="0" layoutInCell="1" allowOverlap="1" wp14:anchorId="1A8B9926" wp14:editId="787EF901">
                <wp:simplePos x="0" y="0"/>
                <wp:positionH relativeFrom="column">
                  <wp:posOffset>829945</wp:posOffset>
                </wp:positionH>
                <wp:positionV relativeFrom="paragraph">
                  <wp:posOffset>347345</wp:posOffset>
                </wp:positionV>
                <wp:extent cx="1423670" cy="213995"/>
                <wp:effectExtent l="0" t="0" r="24130" b="14605"/>
                <wp:wrapNone/>
                <wp:docPr id="1392818174" name="矩形 12"/>
                <wp:cNvGraphicFramePr/>
                <a:graphic xmlns:a="http://schemas.openxmlformats.org/drawingml/2006/main">
                  <a:graphicData uri="http://schemas.microsoft.com/office/word/2010/wordprocessingShape">
                    <wps:wsp>
                      <wps:cNvSpPr/>
                      <wps:spPr>
                        <a:xfrm>
                          <a:off x="0" y="0"/>
                          <a:ext cx="1423799" cy="21413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2AA4ADB" id="矩形 12" o:spid="_x0000_s1026" style="position:absolute;left:0;text-align:left;margin-left:65.35pt;margin-top:27.35pt;width:112.1pt;height:16.8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66432" behindDoc="0" locked="0" layoutInCell="1" allowOverlap="1" wp14:anchorId="3A239DAF" wp14:editId="03650FD4">
                <wp:simplePos x="0" y="0"/>
                <wp:positionH relativeFrom="column">
                  <wp:posOffset>8255</wp:posOffset>
                </wp:positionH>
                <wp:positionV relativeFrom="paragraph">
                  <wp:posOffset>1379220</wp:posOffset>
                </wp:positionV>
                <wp:extent cx="821690" cy="271780"/>
                <wp:effectExtent l="0" t="0" r="16510" b="13970"/>
                <wp:wrapNone/>
                <wp:docPr id="1172789346" name="矩形 11"/>
                <wp:cNvGraphicFramePr/>
                <a:graphic xmlns:a="http://schemas.openxmlformats.org/drawingml/2006/main">
                  <a:graphicData uri="http://schemas.microsoft.com/office/word/2010/wordprocessingShape">
                    <wps:wsp>
                      <wps:cNvSpPr/>
                      <wps:spPr>
                        <a:xfrm>
                          <a:off x="0" y="0"/>
                          <a:ext cx="821803" cy="27200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A959864" id="矩形 11" o:spid="_x0000_s1026" style="position:absolute;left:0;text-align:left;margin-left:.65pt;margin-top:108.6pt;width:64.7pt;height:21.4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" filled="f" strokecolor="red" strokeweight="1pt"/>
            </w:pict>
          </mc:Fallback>
        </mc:AlternateContent>
      </w:r>
      <w:r w:rsidRPr="00CC42F5">
        <w:rPr>
          <w:noProof/>
          <w:sz w:val="22"/>
          <w:szCs w:val="24"/>
          <w14:ligatures w14:val="standardContextual"/>
        </w:rPr>
        <w:drawing>
          <wp:inline distT="0" distB="0" distL="0" distR="0" wp14:anchorId="571CF5E8" wp14:editId="0D12A079">
            <wp:extent cx="5274310" cy="2966720"/>
            <wp:effectExtent l="0" t="0" r="2540" b="5080"/>
            <wp:docPr id="11440401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40127" name="图片 1"/>
                    <pic:cNvPicPr>
                      <a:picLocks noChangeAspect="1"/>
                    </pic:cNvPicPr>
                  </pic:nvPicPr>
                  <pic:blipFill>
                    <a:blip r:embed="rId19"/>
                    <a:stretch>
                      <a:fillRect/>
                    </a:stretch>
                  </pic:blipFill>
                  <pic:spPr>
                    <a:xfrm>
                      <a:off x="0" y="0"/>
                      <a:ext cx="5274310" cy="2966720"/>
                    </a:xfrm>
                    <a:prstGeom prst="rect">
                      <a:avLst/>
                    </a:prstGeom>
                  </pic:spPr>
                </pic:pic>
              </a:graphicData>
            </a:graphic>
          </wp:inline>
        </w:drawing>
      </w:r>
    </w:p>
    <w:p w14:paraId="45B8E99C" w14:textId="77777777" w:rsidR="004F1EBA" w:rsidRPr="00CC42F5" w:rsidRDefault="004F1EBA" w:rsidP="004F1EBA">
      <w:pPr>
        <w:ind w:left="2640" w:hangingChars="1200" w:hanging="2640"/>
        <w:jc w:val="center"/>
        <w:rPr>
          <w:sz w:val="22"/>
          <w:szCs w:val="24"/>
        </w:rPr>
      </w:pPr>
      <w:r w:rsidRPr="00CC42F5">
        <w:rPr>
          <w:rFonts w:hint="eastAsia"/>
          <w:sz w:val="22"/>
          <w:szCs w:val="24"/>
        </w:rPr>
        <w:t>图</w:t>
      </w:r>
      <w:r w:rsidRPr="00CC42F5">
        <w:rPr>
          <w:sz w:val="22"/>
          <w:szCs w:val="24"/>
        </w:rPr>
        <w:t xml:space="preserve">7 </w:t>
      </w:r>
      <w:r w:rsidRPr="00CC42F5">
        <w:rPr>
          <w:rFonts w:hint="eastAsia"/>
          <w:sz w:val="22"/>
          <w:szCs w:val="24"/>
        </w:rPr>
        <w:t>导航栏“电化学储能项目”下二级结构“EVA测算表”所属三级树形结构展示</w:t>
      </w:r>
    </w:p>
    <w:p w14:paraId="61E6ED39" w14:textId="77777777" w:rsidR="004F1EBA" w:rsidRPr="00CC42F5" w:rsidRDefault="004F1EBA" w:rsidP="004F1EBA">
      <w:pPr>
        <w:ind w:left="2640" w:hangingChars="1200" w:hanging="2640"/>
        <w:rPr>
          <w:rFonts w:ascii="微软雅黑" w:eastAsia="微软雅黑" w:hAnsi="微软雅黑"/>
          <w:sz w:val="22"/>
        </w:rPr>
      </w:pPr>
      <w:r w:rsidRPr="00CC42F5">
        <w:rPr>
          <w:noProof/>
          <w:sz w:val="22"/>
          <w:szCs w:val="24"/>
          <w14:ligatures w14:val="standardContextual"/>
        </w:rPr>
        <mc:AlternateContent>
          <mc:Choice Requires="wps">
            <w:drawing>
              <wp:anchor distT="0" distB="0" distL="114300" distR="114300" simplePos="0" relativeHeight="251669504" behindDoc="0" locked="0" layoutInCell="1" allowOverlap="1" wp14:anchorId="1EA2F79C" wp14:editId="6D01D13E">
                <wp:simplePos x="0" y="0"/>
                <wp:positionH relativeFrom="column">
                  <wp:posOffset>835660</wp:posOffset>
                </wp:positionH>
                <wp:positionV relativeFrom="paragraph">
                  <wp:posOffset>358775</wp:posOffset>
                </wp:positionV>
                <wp:extent cx="1614805" cy="208280"/>
                <wp:effectExtent l="0" t="0" r="24130" b="20955"/>
                <wp:wrapNone/>
                <wp:docPr id="692289642" name="矩形 14"/>
                <wp:cNvGraphicFramePr/>
                <a:graphic xmlns:a="http://schemas.openxmlformats.org/drawingml/2006/main">
                  <a:graphicData uri="http://schemas.microsoft.com/office/word/2010/wordprocessingShape">
                    <wps:wsp>
                      <wps:cNvSpPr/>
                      <wps:spPr>
                        <a:xfrm>
                          <a:off x="0" y="0"/>
                          <a:ext cx="1614668" cy="207991"/>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2B24C5B" id="矩形 14" o:spid="_x0000_s1026" style="position:absolute;left:0;text-align:left;margin-left:65.8pt;margin-top:28.25pt;width:127.15pt;height:16.4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68480" behindDoc="0" locked="0" layoutInCell="1" allowOverlap="1" wp14:anchorId="79C532DA" wp14:editId="1D3CD4CD">
                <wp:simplePos x="0" y="0"/>
                <wp:positionH relativeFrom="column">
                  <wp:posOffset>-48895</wp:posOffset>
                </wp:positionH>
                <wp:positionV relativeFrom="paragraph">
                  <wp:posOffset>1492885</wp:posOffset>
                </wp:positionV>
                <wp:extent cx="989330" cy="399415"/>
                <wp:effectExtent l="0" t="0" r="20320" b="20320"/>
                <wp:wrapNone/>
                <wp:docPr id="1146107927" name="矩形 13"/>
                <wp:cNvGraphicFramePr/>
                <a:graphic xmlns:a="http://schemas.openxmlformats.org/drawingml/2006/main">
                  <a:graphicData uri="http://schemas.microsoft.com/office/word/2010/wordprocessingShape">
                    <wps:wsp>
                      <wps:cNvSpPr/>
                      <wps:spPr>
                        <a:xfrm>
                          <a:off x="0" y="0"/>
                          <a:ext cx="989635" cy="39932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8D1ADC3" id="矩形 13" o:spid="_x0000_s1026" style="position:absolute;left:0;text-align:left;margin-left:-3.85pt;margin-top:117.55pt;width:77.9pt;height:31.4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" filled="f" strokecolor="red" strokeweight="1pt"/>
            </w:pict>
          </mc:Fallback>
        </mc:AlternateContent>
      </w:r>
      <w:r w:rsidRPr="00CC42F5">
        <w:rPr>
          <w:noProof/>
          <w:sz w:val="22"/>
          <w:szCs w:val="24"/>
          <w14:ligatures w14:val="standardContextual"/>
        </w:rPr>
        <w:drawing>
          <wp:inline distT="0" distB="0" distL="0" distR="0" wp14:anchorId="41BC7CD6" wp14:editId="770DF8B4">
            <wp:extent cx="5274310" cy="2966720"/>
            <wp:effectExtent l="0" t="0" r="2540" b="5080"/>
            <wp:docPr id="7501173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117366" name="图片 1"/>
                    <pic:cNvPicPr>
                      <a:picLocks noChangeAspect="1"/>
                    </pic:cNvPicPr>
                  </pic:nvPicPr>
                  <pic:blipFill>
                    <a:blip r:embed="rId20"/>
                    <a:stretch>
                      <a:fillRect/>
                    </a:stretch>
                  </pic:blipFill>
                  <pic:spPr>
                    <a:xfrm>
                      <a:off x="0" y="0"/>
                      <a:ext cx="5274310" cy="2966720"/>
                    </a:xfrm>
                    <a:prstGeom prst="rect">
                      <a:avLst/>
                    </a:prstGeom>
                  </pic:spPr>
                </pic:pic>
              </a:graphicData>
            </a:graphic>
          </wp:inline>
        </w:drawing>
      </w:r>
    </w:p>
    <w:p w14:paraId="73277E98" w14:textId="77777777" w:rsidR="004F1EBA" w:rsidRPr="00CC42F5" w:rsidRDefault="004F1EBA" w:rsidP="004F1EBA">
      <w:pPr>
        <w:ind w:left="2640" w:hangingChars="1200" w:hanging="2640"/>
        <w:jc w:val="center"/>
        <w:rPr>
          <w:sz w:val="22"/>
          <w:szCs w:val="24"/>
        </w:rPr>
      </w:pPr>
      <w:r w:rsidRPr="00CC42F5">
        <w:rPr>
          <w:rFonts w:hint="eastAsia"/>
          <w:sz w:val="22"/>
          <w:szCs w:val="24"/>
        </w:rPr>
        <w:t>图</w:t>
      </w:r>
      <w:r w:rsidRPr="00CC42F5">
        <w:rPr>
          <w:sz w:val="22"/>
          <w:szCs w:val="24"/>
        </w:rPr>
        <w:t xml:space="preserve">8 </w:t>
      </w:r>
      <w:r w:rsidRPr="00CC42F5">
        <w:rPr>
          <w:rFonts w:hint="eastAsia"/>
          <w:sz w:val="22"/>
          <w:szCs w:val="24"/>
        </w:rPr>
        <w:t>导航栏“电化学储能项目”下二级结构“敏感性分析”所属三级树形结构展示</w:t>
      </w:r>
    </w:p>
    <w:p w14:paraId="4D3073B8" w14:textId="77777777" w:rsidR="004F1EBA" w:rsidRPr="00CC42F5" w:rsidRDefault="004F1EBA" w:rsidP="004F1EBA">
      <w:pPr>
        <w:ind w:left="2640" w:hangingChars="1200" w:hanging="2640"/>
        <w:rPr>
          <w:rFonts w:ascii="微软雅黑" w:eastAsia="微软雅黑" w:hAnsi="微软雅黑"/>
          <w:sz w:val="22"/>
        </w:rPr>
      </w:pPr>
      <w:r w:rsidRPr="00CC42F5">
        <w:rPr>
          <w:noProof/>
          <w:sz w:val="22"/>
          <w:szCs w:val="24"/>
          <w14:ligatures w14:val="standardContextual"/>
        </w:rPr>
        <w:lastRenderedPageBreak/>
        <mc:AlternateContent>
          <mc:Choice Requires="wps">
            <w:drawing>
              <wp:anchor distT="0" distB="0" distL="114300" distR="114300" simplePos="0" relativeHeight="251671552" behindDoc="0" locked="0" layoutInCell="1" allowOverlap="1" wp14:anchorId="6E0AFEDC" wp14:editId="36E0264C">
                <wp:simplePos x="0" y="0"/>
                <wp:positionH relativeFrom="column">
                  <wp:posOffset>847725</wp:posOffset>
                </wp:positionH>
                <wp:positionV relativeFrom="paragraph">
                  <wp:posOffset>364490</wp:posOffset>
                </wp:positionV>
                <wp:extent cx="1713230" cy="219710"/>
                <wp:effectExtent l="0" t="0" r="20955" b="27940"/>
                <wp:wrapNone/>
                <wp:docPr id="983370293" name="矩形 16"/>
                <wp:cNvGraphicFramePr/>
                <a:graphic xmlns:a="http://schemas.openxmlformats.org/drawingml/2006/main">
                  <a:graphicData uri="http://schemas.microsoft.com/office/word/2010/wordprocessingShape">
                    <wps:wsp>
                      <wps:cNvSpPr/>
                      <wps:spPr>
                        <a:xfrm>
                          <a:off x="0" y="0"/>
                          <a:ext cx="1713053" cy="21991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1087A56" id="矩形 16" o:spid="_x0000_s1026" style="position:absolute;left:0;text-align:left;margin-left:66.75pt;margin-top:28.7pt;width:134.9pt;height:17.3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70528" behindDoc="0" locked="0" layoutInCell="1" allowOverlap="1" wp14:anchorId="502A0C7F" wp14:editId="782E4AA3">
                <wp:simplePos x="0" y="0"/>
                <wp:positionH relativeFrom="column">
                  <wp:posOffset>-123825</wp:posOffset>
                </wp:positionH>
                <wp:positionV relativeFrom="paragraph">
                  <wp:posOffset>1614805</wp:posOffset>
                </wp:positionV>
                <wp:extent cx="1099820" cy="538480"/>
                <wp:effectExtent l="0" t="0" r="24765" b="14605"/>
                <wp:wrapNone/>
                <wp:docPr id="957428604" name="矩形 15"/>
                <wp:cNvGraphicFramePr/>
                <a:graphic xmlns:a="http://schemas.openxmlformats.org/drawingml/2006/main">
                  <a:graphicData uri="http://schemas.microsoft.com/office/word/2010/wordprocessingShape">
                    <wps:wsp>
                      <wps:cNvSpPr/>
                      <wps:spPr>
                        <a:xfrm>
                          <a:off x="0" y="0"/>
                          <a:ext cx="1099595" cy="538223"/>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F0AF499" id="矩形 15" o:spid="_x0000_s1026" style="position:absolute;left:0;text-align:left;margin-left:-9.75pt;margin-top:127.15pt;width:86.6pt;height:42.4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" filled="f" strokecolor="red" strokeweight="1pt"/>
            </w:pict>
          </mc:Fallback>
        </mc:AlternateContent>
      </w:r>
      <w:r w:rsidRPr="00CC42F5">
        <w:rPr>
          <w:noProof/>
          <w:sz w:val="22"/>
          <w:szCs w:val="24"/>
          <w14:ligatures w14:val="standardContextual"/>
        </w:rPr>
        <w:drawing>
          <wp:inline distT="0" distB="0" distL="0" distR="0" wp14:anchorId="22F23BA3" wp14:editId="41E6AFC3">
            <wp:extent cx="5274310" cy="2966720"/>
            <wp:effectExtent l="0" t="0" r="2540" b="5080"/>
            <wp:docPr id="761559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59362" name="图片 1"/>
                    <pic:cNvPicPr>
                      <a:picLocks noChangeAspect="1"/>
                    </pic:cNvPicPr>
                  </pic:nvPicPr>
                  <pic:blipFill>
                    <a:blip r:embed="rId21"/>
                    <a:stretch>
                      <a:fillRect/>
                    </a:stretch>
                  </pic:blipFill>
                  <pic:spPr>
                    <a:xfrm>
                      <a:off x="0" y="0"/>
                      <a:ext cx="5274310" cy="2966720"/>
                    </a:xfrm>
                    <a:prstGeom prst="rect">
                      <a:avLst/>
                    </a:prstGeom>
                  </pic:spPr>
                </pic:pic>
              </a:graphicData>
            </a:graphic>
          </wp:inline>
        </w:drawing>
      </w:r>
    </w:p>
    <w:p w14:paraId="56D44644" w14:textId="77777777" w:rsidR="004F1EBA" w:rsidRPr="00CC42F5" w:rsidRDefault="004F1EBA" w:rsidP="004F1EBA">
      <w:pPr>
        <w:ind w:left="2640" w:hangingChars="1200" w:hanging="2640"/>
        <w:jc w:val="center"/>
        <w:rPr>
          <w:sz w:val="22"/>
          <w:szCs w:val="24"/>
        </w:rPr>
      </w:pPr>
      <w:r w:rsidRPr="00CC42F5">
        <w:rPr>
          <w:rFonts w:hint="eastAsia"/>
          <w:sz w:val="22"/>
          <w:szCs w:val="24"/>
        </w:rPr>
        <w:t>图</w:t>
      </w:r>
      <w:r w:rsidRPr="00CC42F5">
        <w:rPr>
          <w:sz w:val="22"/>
          <w:szCs w:val="24"/>
        </w:rPr>
        <w:t xml:space="preserve">9 </w:t>
      </w:r>
      <w:r w:rsidRPr="00CC42F5">
        <w:rPr>
          <w:rFonts w:hint="eastAsia"/>
          <w:sz w:val="22"/>
          <w:szCs w:val="24"/>
        </w:rPr>
        <w:t>导航栏“电化学储能项目”下二级结构“图表”所属三级树形结构展示</w:t>
      </w:r>
    </w:p>
    <w:p w14:paraId="57CBBFF5" w14:textId="6808D6FB" w:rsidR="00626AF3" w:rsidRPr="00CC42F5" w:rsidRDefault="00626AF3" w:rsidP="00626AF3">
      <w:pPr>
        <w:pStyle w:val="2"/>
        <w:rPr>
          <w:sz w:val="36"/>
          <w:szCs w:val="36"/>
        </w:rPr>
      </w:pPr>
      <w:bookmarkStart w:id="8" w:name="_Toc152655353"/>
      <w:r w:rsidRPr="00CC42F5">
        <w:rPr>
          <w:rFonts w:hint="eastAsia"/>
          <w:sz w:val="36"/>
          <w:szCs w:val="36"/>
        </w:rPr>
        <w:t>3.</w:t>
      </w:r>
      <w:r w:rsidR="00EA540E" w:rsidRPr="00CC42F5">
        <w:rPr>
          <w:sz w:val="36"/>
          <w:szCs w:val="36"/>
        </w:rPr>
        <w:t>3</w:t>
      </w:r>
      <w:r w:rsidRPr="00CC42F5">
        <w:rPr>
          <w:sz w:val="36"/>
          <w:szCs w:val="36"/>
        </w:rPr>
        <w:t>、实时数据</w:t>
      </w:r>
      <w:bookmarkEnd w:id="8"/>
    </w:p>
    <w:p w14:paraId="3E8FEE73" w14:textId="77777777" w:rsidR="00626AF3" w:rsidRPr="00CC42F5" w:rsidRDefault="00626AF3" w:rsidP="0084335C">
      <w:pPr>
        <w:spacing w:line="600" w:lineRule="exact"/>
        <w:rPr>
          <w:sz w:val="28"/>
          <w:szCs w:val="32"/>
        </w:rPr>
      </w:pPr>
      <w:r w:rsidRPr="00CC42F5">
        <w:rPr>
          <w:sz w:val="28"/>
          <w:szCs w:val="32"/>
        </w:rPr>
        <w:t>在“实时数据”菜单下，用户可以查看电化学储能设备的实时数据，包括电池荷电状态(SOC)、电池健康状态(SOH)、充放电功率等信息。具体操作步骤如下：</w:t>
      </w:r>
    </w:p>
    <w:p w14:paraId="32BB8074" w14:textId="77777777" w:rsidR="00626AF3" w:rsidRPr="00CC42F5" w:rsidRDefault="00626AF3" w:rsidP="0096254F">
      <w:pPr>
        <w:pStyle w:val="a9"/>
        <w:numPr>
          <w:ilvl w:val="0"/>
          <w:numId w:val="1"/>
        </w:numPr>
        <w:spacing w:line="600" w:lineRule="exact"/>
        <w:ind w:left="442" w:firstLineChars="0" w:hanging="442"/>
        <w:rPr>
          <w:sz w:val="28"/>
          <w:szCs w:val="32"/>
        </w:rPr>
      </w:pPr>
      <w:r w:rsidRPr="00CC42F5">
        <w:rPr>
          <w:sz w:val="28"/>
          <w:szCs w:val="32"/>
        </w:rPr>
        <w:t>点击“实时数据”菜单，进入实时数据页面；</w:t>
      </w:r>
    </w:p>
    <w:p w14:paraId="5E3BB157" w14:textId="77777777" w:rsidR="00626AF3" w:rsidRPr="00CC42F5" w:rsidRDefault="00626AF3" w:rsidP="0096254F">
      <w:pPr>
        <w:pStyle w:val="a9"/>
        <w:numPr>
          <w:ilvl w:val="0"/>
          <w:numId w:val="1"/>
        </w:numPr>
        <w:spacing w:line="600" w:lineRule="exact"/>
        <w:ind w:left="442" w:firstLineChars="0" w:hanging="442"/>
        <w:rPr>
          <w:sz w:val="28"/>
          <w:szCs w:val="32"/>
        </w:rPr>
      </w:pPr>
      <w:r w:rsidRPr="00CC42F5">
        <w:rPr>
          <w:sz w:val="28"/>
          <w:szCs w:val="32"/>
        </w:rPr>
        <w:t>在实时数据页面中，可以看到电化学储能设备的各项实时数据；</w:t>
      </w:r>
    </w:p>
    <w:p w14:paraId="330F3039" w14:textId="77777777" w:rsidR="00626AF3" w:rsidRPr="00CC42F5" w:rsidRDefault="00626AF3" w:rsidP="0096254F">
      <w:pPr>
        <w:pStyle w:val="a9"/>
        <w:numPr>
          <w:ilvl w:val="0"/>
          <w:numId w:val="1"/>
        </w:numPr>
        <w:spacing w:line="600" w:lineRule="exact"/>
        <w:ind w:left="442" w:firstLineChars="0" w:hanging="442"/>
        <w:rPr>
          <w:sz w:val="28"/>
          <w:szCs w:val="32"/>
        </w:rPr>
      </w:pPr>
      <w:r w:rsidRPr="00CC42F5">
        <w:rPr>
          <w:sz w:val="28"/>
          <w:szCs w:val="32"/>
        </w:rPr>
        <w:t>如果需要查看更详细的信息，可以点击“更多数据”按钮，进入更多数据页面；</w:t>
      </w:r>
    </w:p>
    <w:p w14:paraId="68B9B779" w14:textId="77777777" w:rsidR="00626AF3" w:rsidRPr="00CC42F5" w:rsidRDefault="00626AF3" w:rsidP="0096254F">
      <w:pPr>
        <w:pStyle w:val="a9"/>
        <w:numPr>
          <w:ilvl w:val="0"/>
          <w:numId w:val="1"/>
        </w:numPr>
        <w:spacing w:line="600" w:lineRule="exact"/>
        <w:ind w:left="442" w:firstLineChars="0" w:hanging="442"/>
        <w:rPr>
          <w:sz w:val="28"/>
          <w:szCs w:val="32"/>
        </w:rPr>
      </w:pPr>
      <w:r w:rsidRPr="00CC42F5">
        <w:rPr>
          <w:sz w:val="28"/>
          <w:szCs w:val="32"/>
        </w:rPr>
        <w:t>在更多数据页面中，可以看到更详细的数据图表和报表，包括电池荷电状态(SOC)、电池健康状态(SOH)、充放电功率等信息的图表和报表。</w:t>
      </w:r>
    </w:p>
    <w:p w14:paraId="37C082B6" w14:textId="5C7330E3" w:rsidR="00626AF3" w:rsidRPr="00CC42F5" w:rsidRDefault="00626AF3" w:rsidP="00626AF3">
      <w:pPr>
        <w:pStyle w:val="2"/>
        <w:rPr>
          <w:sz w:val="36"/>
          <w:szCs w:val="36"/>
        </w:rPr>
      </w:pPr>
      <w:bookmarkStart w:id="9" w:name="_Toc152655354"/>
      <w:r w:rsidRPr="00CC42F5">
        <w:rPr>
          <w:rFonts w:hint="eastAsia"/>
          <w:sz w:val="36"/>
          <w:szCs w:val="36"/>
        </w:rPr>
        <w:lastRenderedPageBreak/>
        <w:t>3.</w:t>
      </w:r>
      <w:r w:rsidR="00EA540E" w:rsidRPr="00CC42F5">
        <w:rPr>
          <w:sz w:val="36"/>
          <w:szCs w:val="36"/>
        </w:rPr>
        <w:t>4</w:t>
      </w:r>
      <w:r w:rsidRPr="00CC42F5">
        <w:rPr>
          <w:sz w:val="36"/>
          <w:szCs w:val="36"/>
        </w:rPr>
        <w:t>、能源分析</w:t>
      </w:r>
      <w:bookmarkEnd w:id="9"/>
    </w:p>
    <w:p w14:paraId="6F634D37" w14:textId="77777777" w:rsidR="00626AF3" w:rsidRPr="00CC42F5" w:rsidRDefault="00626AF3" w:rsidP="0084335C">
      <w:pPr>
        <w:spacing w:line="600" w:lineRule="exact"/>
        <w:rPr>
          <w:sz w:val="28"/>
          <w:szCs w:val="32"/>
        </w:rPr>
      </w:pPr>
      <w:r w:rsidRPr="00CC42F5">
        <w:rPr>
          <w:sz w:val="28"/>
          <w:szCs w:val="32"/>
        </w:rPr>
        <w:t>在“能源分析”菜单下，用户可以对电化学储能设备的历史数据进行深入分析，了解设备的能效、充放电效率等指标，并生成相应的图表和报表。具体操作步骤如下：</w:t>
      </w:r>
    </w:p>
    <w:p w14:paraId="4F9633A9" w14:textId="77777777" w:rsidR="00626AF3" w:rsidRPr="00CC42F5" w:rsidRDefault="00626AF3" w:rsidP="0096254F">
      <w:pPr>
        <w:pStyle w:val="a9"/>
        <w:numPr>
          <w:ilvl w:val="0"/>
          <w:numId w:val="3"/>
        </w:numPr>
        <w:spacing w:line="600" w:lineRule="exact"/>
        <w:ind w:left="442" w:firstLineChars="0" w:hanging="442"/>
        <w:rPr>
          <w:sz w:val="28"/>
          <w:szCs w:val="32"/>
        </w:rPr>
      </w:pPr>
      <w:r w:rsidRPr="00CC42F5">
        <w:rPr>
          <w:sz w:val="28"/>
          <w:szCs w:val="32"/>
        </w:rPr>
        <w:t>点击“能源分析”菜单，进入能源分析页面；</w:t>
      </w:r>
    </w:p>
    <w:p w14:paraId="5048BDD3" w14:textId="77777777" w:rsidR="00626AF3" w:rsidRPr="00CC42F5" w:rsidRDefault="00626AF3" w:rsidP="0096254F">
      <w:pPr>
        <w:pStyle w:val="a9"/>
        <w:numPr>
          <w:ilvl w:val="0"/>
          <w:numId w:val="3"/>
        </w:numPr>
        <w:spacing w:line="600" w:lineRule="exact"/>
        <w:ind w:left="442" w:firstLineChars="0" w:hanging="442"/>
        <w:rPr>
          <w:sz w:val="28"/>
          <w:szCs w:val="32"/>
        </w:rPr>
      </w:pPr>
      <w:r w:rsidRPr="00CC42F5">
        <w:rPr>
          <w:sz w:val="28"/>
          <w:szCs w:val="32"/>
        </w:rPr>
        <w:t>在能源分析页面中，可以看到电化学储能设备的历史数据曲线图和报表；</w:t>
      </w:r>
    </w:p>
    <w:p w14:paraId="11A722EB" w14:textId="77777777" w:rsidR="00626AF3" w:rsidRPr="00CC42F5" w:rsidRDefault="00626AF3" w:rsidP="0096254F">
      <w:pPr>
        <w:pStyle w:val="a9"/>
        <w:numPr>
          <w:ilvl w:val="0"/>
          <w:numId w:val="3"/>
        </w:numPr>
        <w:spacing w:line="600" w:lineRule="exact"/>
        <w:ind w:left="442" w:firstLineChars="0" w:hanging="442"/>
        <w:rPr>
          <w:sz w:val="28"/>
          <w:szCs w:val="32"/>
        </w:rPr>
      </w:pPr>
      <w:r w:rsidRPr="00CC42F5">
        <w:rPr>
          <w:sz w:val="28"/>
          <w:szCs w:val="32"/>
        </w:rPr>
        <w:t>如果需要更深入的分析，可以点击“高级分析”按钮，进入高级分析页面；</w:t>
      </w:r>
    </w:p>
    <w:p w14:paraId="53F34DFD" w14:textId="77777777" w:rsidR="00626AF3" w:rsidRPr="00CC42F5" w:rsidRDefault="00626AF3" w:rsidP="0096254F">
      <w:pPr>
        <w:pStyle w:val="a9"/>
        <w:numPr>
          <w:ilvl w:val="0"/>
          <w:numId w:val="3"/>
        </w:numPr>
        <w:spacing w:line="600" w:lineRule="exact"/>
        <w:ind w:left="442" w:firstLineChars="0" w:hanging="442"/>
        <w:rPr>
          <w:sz w:val="28"/>
          <w:szCs w:val="32"/>
        </w:rPr>
      </w:pPr>
      <w:r w:rsidRPr="00CC42F5">
        <w:rPr>
          <w:sz w:val="28"/>
          <w:szCs w:val="32"/>
        </w:rPr>
        <w:t>在高级分析页面中，可以进行更详细的数据分析，如数据的筛选、对比和分析，并生成相应的图表和报表。</w:t>
      </w:r>
    </w:p>
    <w:p w14:paraId="3803BABA" w14:textId="6585C35F" w:rsidR="00626AF3" w:rsidRPr="00CC42F5" w:rsidRDefault="00626AF3" w:rsidP="00626AF3">
      <w:pPr>
        <w:pStyle w:val="2"/>
        <w:rPr>
          <w:sz w:val="36"/>
          <w:szCs w:val="36"/>
        </w:rPr>
      </w:pPr>
      <w:bookmarkStart w:id="10" w:name="_Toc152655355"/>
      <w:r w:rsidRPr="00CC42F5">
        <w:rPr>
          <w:rFonts w:hint="eastAsia"/>
          <w:sz w:val="36"/>
          <w:szCs w:val="36"/>
        </w:rPr>
        <w:t>3.</w:t>
      </w:r>
      <w:r w:rsidR="00EA540E" w:rsidRPr="00CC42F5">
        <w:rPr>
          <w:sz w:val="36"/>
          <w:szCs w:val="36"/>
        </w:rPr>
        <w:t>5</w:t>
      </w:r>
      <w:r w:rsidRPr="00CC42F5">
        <w:rPr>
          <w:sz w:val="36"/>
          <w:szCs w:val="36"/>
        </w:rPr>
        <w:t>、策略管理</w:t>
      </w:r>
      <w:bookmarkEnd w:id="10"/>
    </w:p>
    <w:p w14:paraId="021F46EB" w14:textId="77777777" w:rsidR="00626AF3" w:rsidRPr="00CC42F5" w:rsidRDefault="00626AF3" w:rsidP="0084335C">
      <w:pPr>
        <w:spacing w:line="600" w:lineRule="exact"/>
        <w:rPr>
          <w:sz w:val="28"/>
          <w:szCs w:val="32"/>
        </w:rPr>
      </w:pPr>
      <w:r w:rsidRPr="00CC42F5">
        <w:rPr>
          <w:sz w:val="28"/>
          <w:szCs w:val="32"/>
        </w:rPr>
        <w:t>在“策略管理”菜单下，用户可以根据不同的应用场景和需求，制定相应的充放电策略，并对其进行分析和优化。具体操作步骤如下：</w:t>
      </w:r>
    </w:p>
    <w:p w14:paraId="04F05494" w14:textId="77777777" w:rsidR="00626AF3" w:rsidRPr="00CC42F5" w:rsidRDefault="00626AF3" w:rsidP="0096254F">
      <w:pPr>
        <w:pStyle w:val="a9"/>
        <w:numPr>
          <w:ilvl w:val="0"/>
          <w:numId w:val="2"/>
        </w:numPr>
        <w:spacing w:line="600" w:lineRule="exact"/>
        <w:ind w:left="442" w:firstLineChars="0" w:hanging="442"/>
        <w:rPr>
          <w:sz w:val="28"/>
          <w:szCs w:val="32"/>
        </w:rPr>
      </w:pPr>
      <w:r w:rsidRPr="00CC42F5">
        <w:rPr>
          <w:sz w:val="28"/>
          <w:szCs w:val="32"/>
        </w:rPr>
        <w:t>点击“策略管理”菜单，进入策略管理页面；</w:t>
      </w:r>
    </w:p>
    <w:p w14:paraId="12E975E2" w14:textId="77777777" w:rsidR="00626AF3" w:rsidRPr="00CC42F5" w:rsidRDefault="00626AF3" w:rsidP="0096254F">
      <w:pPr>
        <w:pStyle w:val="a9"/>
        <w:numPr>
          <w:ilvl w:val="0"/>
          <w:numId w:val="2"/>
        </w:numPr>
        <w:spacing w:line="600" w:lineRule="exact"/>
        <w:ind w:left="442" w:firstLineChars="0" w:hanging="442"/>
        <w:rPr>
          <w:sz w:val="28"/>
          <w:szCs w:val="32"/>
        </w:rPr>
      </w:pPr>
      <w:r w:rsidRPr="00CC42F5">
        <w:rPr>
          <w:sz w:val="28"/>
          <w:szCs w:val="32"/>
        </w:rPr>
        <w:t>在策略管理页面中，可以看到已有的充放电策略和其运行状态；</w:t>
      </w:r>
    </w:p>
    <w:p w14:paraId="215C077B" w14:textId="77777777" w:rsidR="00626AF3" w:rsidRPr="00CC42F5" w:rsidRDefault="00626AF3" w:rsidP="0096254F">
      <w:pPr>
        <w:pStyle w:val="a9"/>
        <w:numPr>
          <w:ilvl w:val="0"/>
          <w:numId w:val="2"/>
        </w:numPr>
        <w:spacing w:line="600" w:lineRule="exact"/>
        <w:ind w:left="442" w:firstLineChars="0" w:hanging="442"/>
        <w:rPr>
          <w:sz w:val="28"/>
          <w:szCs w:val="32"/>
        </w:rPr>
      </w:pPr>
      <w:r w:rsidRPr="00CC42F5">
        <w:rPr>
          <w:sz w:val="28"/>
          <w:szCs w:val="32"/>
        </w:rPr>
        <w:t>如果需要制定新的充放电策略，可以点击“制定新策略”按钮，进入制定新策略页面；</w:t>
      </w:r>
    </w:p>
    <w:p w14:paraId="6297C09A" w14:textId="77777777" w:rsidR="00626AF3" w:rsidRPr="00CC42F5" w:rsidRDefault="00626AF3" w:rsidP="0096254F">
      <w:pPr>
        <w:pStyle w:val="a9"/>
        <w:numPr>
          <w:ilvl w:val="0"/>
          <w:numId w:val="2"/>
        </w:numPr>
        <w:spacing w:line="600" w:lineRule="exact"/>
        <w:ind w:left="442" w:firstLineChars="0" w:hanging="442"/>
        <w:rPr>
          <w:sz w:val="28"/>
          <w:szCs w:val="32"/>
        </w:rPr>
      </w:pPr>
      <w:r w:rsidRPr="00CC42F5">
        <w:rPr>
          <w:sz w:val="28"/>
          <w:szCs w:val="32"/>
        </w:rPr>
        <w:t>在制定新策略页面中，可以根据不同的应用场景和需求，制定相应的充放电策略，并对其进行分析和优化。</w:t>
      </w:r>
    </w:p>
    <w:p w14:paraId="72C4BE01" w14:textId="6EBC35A6" w:rsidR="00626AF3" w:rsidRPr="00CC42F5" w:rsidRDefault="00626AF3" w:rsidP="00626AF3">
      <w:pPr>
        <w:pStyle w:val="2"/>
        <w:rPr>
          <w:sz w:val="36"/>
          <w:szCs w:val="36"/>
        </w:rPr>
      </w:pPr>
      <w:bookmarkStart w:id="11" w:name="_Toc152655356"/>
      <w:r w:rsidRPr="00CC42F5">
        <w:rPr>
          <w:rFonts w:hint="eastAsia"/>
          <w:sz w:val="36"/>
          <w:szCs w:val="36"/>
        </w:rPr>
        <w:lastRenderedPageBreak/>
        <w:t>3.</w:t>
      </w:r>
      <w:r w:rsidR="00EA540E" w:rsidRPr="00CC42F5">
        <w:rPr>
          <w:sz w:val="36"/>
          <w:szCs w:val="36"/>
        </w:rPr>
        <w:t>6</w:t>
      </w:r>
      <w:r w:rsidRPr="00CC42F5">
        <w:rPr>
          <w:sz w:val="36"/>
          <w:szCs w:val="36"/>
        </w:rPr>
        <w:t>、报表管理</w:t>
      </w:r>
      <w:bookmarkEnd w:id="11"/>
    </w:p>
    <w:p w14:paraId="00BA1DA9" w14:textId="77777777" w:rsidR="00626AF3" w:rsidRPr="00CC42F5" w:rsidRDefault="00626AF3" w:rsidP="0096254F">
      <w:pPr>
        <w:spacing w:line="600" w:lineRule="exact"/>
        <w:rPr>
          <w:sz w:val="28"/>
          <w:szCs w:val="32"/>
        </w:rPr>
      </w:pPr>
      <w:r w:rsidRPr="00CC42F5">
        <w:rPr>
          <w:sz w:val="28"/>
          <w:szCs w:val="32"/>
        </w:rPr>
        <w:t>在“报表管理”菜单下，用户可以生成各类报表，如设备运行报表、能效报表等，方便用户进行统计和分析。具体操作步骤如下：</w:t>
      </w:r>
    </w:p>
    <w:p w14:paraId="7F108214" w14:textId="77777777" w:rsidR="00626AF3" w:rsidRPr="00CC42F5" w:rsidRDefault="00626AF3" w:rsidP="0096254F">
      <w:pPr>
        <w:pStyle w:val="a9"/>
        <w:numPr>
          <w:ilvl w:val="0"/>
          <w:numId w:val="4"/>
        </w:numPr>
        <w:spacing w:line="600" w:lineRule="exact"/>
        <w:ind w:firstLineChars="0"/>
        <w:rPr>
          <w:sz w:val="28"/>
          <w:szCs w:val="32"/>
        </w:rPr>
      </w:pPr>
      <w:r w:rsidRPr="00CC42F5">
        <w:rPr>
          <w:sz w:val="28"/>
          <w:szCs w:val="32"/>
        </w:rPr>
        <w:t>点击“报表管理”菜单，进入报表管理页面；</w:t>
      </w:r>
    </w:p>
    <w:p w14:paraId="375B477B" w14:textId="77777777" w:rsidR="00626AF3" w:rsidRPr="00CC42F5" w:rsidRDefault="00626AF3" w:rsidP="0096254F">
      <w:pPr>
        <w:pStyle w:val="a9"/>
        <w:numPr>
          <w:ilvl w:val="0"/>
          <w:numId w:val="4"/>
        </w:numPr>
        <w:spacing w:line="600" w:lineRule="exact"/>
        <w:ind w:firstLineChars="0"/>
        <w:rPr>
          <w:sz w:val="28"/>
          <w:szCs w:val="32"/>
        </w:rPr>
      </w:pPr>
      <w:r w:rsidRPr="00CC42F5">
        <w:rPr>
          <w:sz w:val="28"/>
          <w:szCs w:val="32"/>
        </w:rPr>
        <w:t>在报表管理页面中，可以看到已有的各类报表；</w:t>
      </w:r>
    </w:p>
    <w:p w14:paraId="43D2159F" w14:textId="77777777" w:rsidR="00626AF3" w:rsidRPr="00CC42F5" w:rsidRDefault="00626AF3" w:rsidP="0096254F">
      <w:pPr>
        <w:pStyle w:val="a9"/>
        <w:numPr>
          <w:ilvl w:val="0"/>
          <w:numId w:val="4"/>
        </w:numPr>
        <w:spacing w:line="600" w:lineRule="exact"/>
        <w:ind w:firstLineChars="0"/>
        <w:rPr>
          <w:sz w:val="28"/>
          <w:szCs w:val="32"/>
        </w:rPr>
      </w:pPr>
      <w:r w:rsidRPr="00CC42F5">
        <w:rPr>
          <w:sz w:val="28"/>
          <w:szCs w:val="32"/>
        </w:rPr>
        <w:t>如果需要生成新的报表，可以点击“生成新报表”按钮，进入生成新报表页面；</w:t>
      </w:r>
    </w:p>
    <w:p w14:paraId="6D9449BA" w14:textId="77777777" w:rsidR="00626AF3" w:rsidRPr="00CC42F5" w:rsidRDefault="00626AF3" w:rsidP="0096254F">
      <w:pPr>
        <w:pStyle w:val="a9"/>
        <w:numPr>
          <w:ilvl w:val="0"/>
          <w:numId w:val="4"/>
        </w:numPr>
        <w:spacing w:line="600" w:lineRule="exact"/>
        <w:ind w:firstLineChars="0"/>
        <w:rPr>
          <w:sz w:val="28"/>
          <w:szCs w:val="32"/>
        </w:rPr>
      </w:pPr>
      <w:r w:rsidRPr="00CC42F5">
        <w:rPr>
          <w:sz w:val="28"/>
          <w:szCs w:val="32"/>
        </w:rPr>
        <w:t>在生成新报表页面中，可以根据需要选择相应的报表类型和数据范围，生成相应的报表。</w:t>
      </w:r>
    </w:p>
    <w:p w14:paraId="6CDD6405" w14:textId="02D91A4A" w:rsidR="00626AF3" w:rsidRPr="00CC42F5" w:rsidRDefault="00626AF3" w:rsidP="00626AF3">
      <w:pPr>
        <w:pStyle w:val="2"/>
        <w:rPr>
          <w:sz w:val="36"/>
          <w:szCs w:val="36"/>
        </w:rPr>
      </w:pPr>
      <w:bookmarkStart w:id="12" w:name="_Toc152655357"/>
      <w:r w:rsidRPr="00CC42F5">
        <w:rPr>
          <w:sz w:val="36"/>
          <w:szCs w:val="36"/>
        </w:rPr>
        <w:t>3</w:t>
      </w:r>
      <w:r w:rsidRPr="00CC42F5">
        <w:rPr>
          <w:rFonts w:hint="eastAsia"/>
          <w:sz w:val="36"/>
          <w:szCs w:val="36"/>
        </w:rPr>
        <w:t>.</w:t>
      </w:r>
      <w:r w:rsidR="00EA540E" w:rsidRPr="00CC42F5">
        <w:rPr>
          <w:sz w:val="36"/>
          <w:szCs w:val="36"/>
        </w:rPr>
        <w:t>7</w:t>
      </w:r>
      <w:r w:rsidRPr="00CC42F5">
        <w:rPr>
          <w:sz w:val="36"/>
          <w:szCs w:val="36"/>
        </w:rPr>
        <w:t>、系统设置</w:t>
      </w:r>
      <w:bookmarkEnd w:id="12"/>
    </w:p>
    <w:p w14:paraId="045312F9" w14:textId="03965D29" w:rsidR="00626AF3" w:rsidRPr="00CC42F5" w:rsidRDefault="00626AF3" w:rsidP="0084335C">
      <w:pPr>
        <w:spacing w:line="600" w:lineRule="exact"/>
        <w:rPr>
          <w:sz w:val="28"/>
          <w:szCs w:val="32"/>
        </w:rPr>
      </w:pPr>
      <w:r w:rsidRPr="00CC42F5">
        <w:rPr>
          <w:sz w:val="28"/>
          <w:szCs w:val="32"/>
        </w:rPr>
        <w:t>在“系统设置”菜单下，用户可以对系统的各项参数进行设置，如报警阈值等。具体操作步骤如下：</w:t>
      </w:r>
    </w:p>
    <w:p w14:paraId="020B9761" w14:textId="77777777" w:rsidR="00626AF3" w:rsidRPr="00CC42F5" w:rsidRDefault="00626AF3" w:rsidP="0096254F">
      <w:pPr>
        <w:pStyle w:val="a9"/>
        <w:numPr>
          <w:ilvl w:val="0"/>
          <w:numId w:val="5"/>
        </w:numPr>
        <w:spacing w:line="600" w:lineRule="exact"/>
        <w:ind w:left="442" w:firstLineChars="0" w:hanging="442"/>
        <w:rPr>
          <w:sz w:val="28"/>
          <w:szCs w:val="32"/>
        </w:rPr>
      </w:pPr>
      <w:r w:rsidRPr="00CC42F5">
        <w:rPr>
          <w:sz w:val="28"/>
          <w:szCs w:val="32"/>
        </w:rPr>
        <w:t>点击“系统设置”菜单，进入系统设置页面；</w:t>
      </w:r>
    </w:p>
    <w:p w14:paraId="11BB0B34" w14:textId="77777777" w:rsidR="00626AF3" w:rsidRPr="00CC42F5" w:rsidRDefault="00626AF3" w:rsidP="0096254F">
      <w:pPr>
        <w:pStyle w:val="a9"/>
        <w:numPr>
          <w:ilvl w:val="0"/>
          <w:numId w:val="5"/>
        </w:numPr>
        <w:spacing w:line="600" w:lineRule="exact"/>
        <w:ind w:left="442" w:firstLineChars="0" w:hanging="442"/>
        <w:rPr>
          <w:sz w:val="28"/>
          <w:szCs w:val="32"/>
        </w:rPr>
      </w:pPr>
      <w:r w:rsidRPr="00CC42F5">
        <w:rPr>
          <w:sz w:val="28"/>
          <w:szCs w:val="32"/>
        </w:rPr>
        <w:t>在系统设置页面中，可以看到各项系统参数的当前设置值；</w:t>
      </w:r>
    </w:p>
    <w:p w14:paraId="4FA98EC0" w14:textId="77777777" w:rsidR="00626AF3" w:rsidRPr="00CC42F5" w:rsidRDefault="00626AF3" w:rsidP="0096254F">
      <w:pPr>
        <w:pStyle w:val="a9"/>
        <w:numPr>
          <w:ilvl w:val="0"/>
          <w:numId w:val="5"/>
        </w:numPr>
        <w:spacing w:line="600" w:lineRule="exact"/>
        <w:ind w:left="442" w:firstLineChars="0" w:hanging="442"/>
        <w:rPr>
          <w:sz w:val="28"/>
          <w:szCs w:val="32"/>
        </w:rPr>
      </w:pPr>
      <w:r w:rsidRPr="00CC42F5">
        <w:rPr>
          <w:sz w:val="28"/>
          <w:szCs w:val="32"/>
        </w:rPr>
        <w:t>如果需要更改系统参数的设置值，可以点击相应的参数项进行设置；</w:t>
      </w:r>
    </w:p>
    <w:p w14:paraId="5E47CC06" w14:textId="4E419E0D" w:rsidR="00BF10EA" w:rsidRPr="00CC42F5" w:rsidRDefault="00626AF3" w:rsidP="0096254F">
      <w:pPr>
        <w:pStyle w:val="a9"/>
        <w:numPr>
          <w:ilvl w:val="0"/>
          <w:numId w:val="5"/>
        </w:numPr>
        <w:spacing w:line="600" w:lineRule="exact"/>
        <w:ind w:left="442" w:firstLineChars="0" w:hanging="442"/>
        <w:rPr>
          <w:sz w:val="28"/>
          <w:szCs w:val="32"/>
        </w:rPr>
      </w:pPr>
      <w:r w:rsidRPr="00CC42F5">
        <w:rPr>
          <w:sz w:val="28"/>
          <w:szCs w:val="32"/>
        </w:rPr>
        <w:t>设置完成后，点击“保存设置”按钮，保存所做的更改。</w:t>
      </w:r>
    </w:p>
    <w:p w14:paraId="6EA55AB9" w14:textId="1DD977F8" w:rsidR="00BF10EA" w:rsidRPr="00CC42F5" w:rsidRDefault="004F5F52" w:rsidP="00BF10EA">
      <w:pPr>
        <w:pStyle w:val="1"/>
        <w:rPr>
          <w:sz w:val="48"/>
          <w:szCs w:val="48"/>
        </w:rPr>
      </w:pPr>
      <w:bookmarkStart w:id="13" w:name="_Toc152655358"/>
      <w:r w:rsidRPr="00CC42F5">
        <w:rPr>
          <w:rFonts w:hint="eastAsia"/>
          <w:sz w:val="48"/>
          <w:szCs w:val="48"/>
        </w:rPr>
        <w:lastRenderedPageBreak/>
        <w:t>四</w:t>
      </w:r>
      <w:r w:rsidR="00BF10EA" w:rsidRPr="00CC42F5">
        <w:rPr>
          <w:sz w:val="48"/>
          <w:szCs w:val="48"/>
        </w:rPr>
        <w:t>、系统</w:t>
      </w:r>
      <w:r w:rsidR="00EA540E" w:rsidRPr="00CC42F5">
        <w:rPr>
          <w:rFonts w:hint="eastAsia"/>
          <w:sz w:val="48"/>
          <w:szCs w:val="48"/>
        </w:rPr>
        <w:t>使用</w:t>
      </w:r>
      <w:bookmarkEnd w:id="13"/>
    </w:p>
    <w:p w14:paraId="1B753658" w14:textId="31E19454" w:rsidR="00EA540E" w:rsidRPr="00CC42F5" w:rsidRDefault="008A2FE4" w:rsidP="008A2FE4">
      <w:pPr>
        <w:pStyle w:val="2"/>
        <w:rPr>
          <w:sz w:val="36"/>
          <w:szCs w:val="36"/>
        </w:rPr>
      </w:pPr>
      <w:bookmarkStart w:id="14" w:name="_Toc148296477"/>
      <w:bookmarkStart w:id="15" w:name="_Toc152655359"/>
      <w:r w:rsidRPr="00CC42F5">
        <w:rPr>
          <w:rFonts w:hint="eastAsia"/>
          <w:sz w:val="36"/>
          <w:szCs w:val="36"/>
        </w:rPr>
        <w:t>4</w:t>
      </w:r>
      <w:r w:rsidRPr="00CC42F5">
        <w:rPr>
          <w:sz w:val="36"/>
          <w:szCs w:val="36"/>
        </w:rPr>
        <w:t>.1</w:t>
      </w:r>
      <w:r w:rsidR="00EA540E" w:rsidRPr="00CC42F5">
        <w:rPr>
          <w:rFonts w:hint="eastAsia"/>
          <w:sz w:val="36"/>
          <w:szCs w:val="36"/>
        </w:rPr>
        <w:t>功能板块</w:t>
      </w:r>
      <w:bookmarkEnd w:id="14"/>
      <w:bookmarkEnd w:id="15"/>
    </w:p>
    <w:p w14:paraId="7AB2936D" w14:textId="77777777" w:rsidR="00EA540E" w:rsidRPr="00CC42F5" w:rsidRDefault="00EA540E" w:rsidP="0084335C">
      <w:pPr>
        <w:spacing w:line="600" w:lineRule="exact"/>
        <w:rPr>
          <w:sz w:val="28"/>
          <w:szCs w:val="32"/>
        </w:rPr>
      </w:pPr>
      <w:r w:rsidRPr="00CC42F5">
        <w:rPr>
          <w:rFonts w:hint="eastAsia"/>
          <w:sz w:val="28"/>
          <w:szCs w:val="32"/>
        </w:rPr>
        <w:t>登录成功后，进入系统首页；用户可以通过导航栏进入电化学储能、风电储能、光伏储能和抽水储能四个项目板块操作界面，也可以通过首页“项目板块”快捷键，点击电化学储能、风电储能、光伏储能和抽水储能四个项目板块对应的“选择”键后跳转到对应页面。</w:t>
      </w:r>
    </w:p>
    <w:p w14:paraId="2FCEA50D" w14:textId="77777777" w:rsidR="00EA540E" w:rsidRPr="00CC42F5" w:rsidRDefault="00EA540E" w:rsidP="00EA540E">
      <w:pPr>
        <w:rPr>
          <w:sz w:val="22"/>
          <w:szCs w:val="24"/>
        </w:rPr>
      </w:pPr>
      <w:r w:rsidRPr="00CC42F5">
        <w:rPr>
          <w:rFonts w:ascii="微软雅黑" w:eastAsia="微软雅黑" w:hAnsi="微软雅黑"/>
          <w:noProof/>
          <w:sz w:val="22"/>
          <w:szCs w:val="24"/>
          <w14:ligatures w14:val="standardContextual"/>
        </w:rPr>
        <mc:AlternateContent>
          <mc:Choice Requires="wps">
            <w:drawing>
              <wp:anchor distT="0" distB="0" distL="114300" distR="114300" simplePos="0" relativeHeight="251673600" behindDoc="0" locked="0" layoutInCell="1" allowOverlap="1" wp14:anchorId="054F8B6F" wp14:editId="57A4D83F">
                <wp:simplePos x="0" y="0"/>
                <wp:positionH relativeFrom="column">
                  <wp:posOffset>-24130</wp:posOffset>
                </wp:positionH>
                <wp:positionV relativeFrom="paragraph">
                  <wp:posOffset>674370</wp:posOffset>
                </wp:positionV>
                <wp:extent cx="565150" cy="501650"/>
                <wp:effectExtent l="0" t="0" r="25400" b="12700"/>
                <wp:wrapNone/>
                <wp:docPr id="1834998196" name="矩形 1"/>
                <wp:cNvGraphicFramePr/>
                <a:graphic xmlns:a="http://schemas.openxmlformats.org/drawingml/2006/main">
                  <a:graphicData uri="http://schemas.microsoft.com/office/word/2010/wordprocessingShape">
                    <wps:wsp>
                      <wps:cNvSpPr/>
                      <wps:spPr>
                        <a:xfrm>
                          <a:off x="0" y="0"/>
                          <a:ext cx="565150" cy="5016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49ECE25" id="矩形 1" o:spid="_x0000_s1026" style="position:absolute;left:0;text-align:left;margin-left:-1.9pt;margin-top:53.1pt;width:44.5pt;height:39.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" filled="f" strokecolor="red" strokeweight="1pt"/>
            </w:pict>
          </mc:Fallback>
        </mc:AlternateContent>
      </w:r>
      <w:r w:rsidRPr="00CC42F5">
        <w:rPr>
          <w:rFonts w:ascii="微软雅黑" w:eastAsia="微软雅黑" w:hAnsi="微软雅黑"/>
          <w:noProof/>
          <w:sz w:val="22"/>
          <w:szCs w:val="24"/>
        </w:rPr>
        <w:drawing>
          <wp:inline distT="0" distB="0" distL="0" distR="0" wp14:anchorId="6A08C831" wp14:editId="6DF501CD">
            <wp:extent cx="5256530" cy="2203450"/>
            <wp:effectExtent l="0" t="0" r="1270" b="6350"/>
            <wp:docPr id="1462061494" name="图片 146206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61494" name="图片 1462061494"/>
                    <pic:cNvPicPr>
                      <a:picLocks noChangeAspect="1"/>
                    </pic:cNvPicPr>
                  </pic:nvPicPr>
                  <pic:blipFill>
                    <a:blip r:embed="rId22"/>
                    <a:srcRect b="14369"/>
                    <a:stretch>
                      <a:fillRect/>
                    </a:stretch>
                  </pic:blipFill>
                  <pic:spPr>
                    <a:xfrm>
                      <a:off x="0" y="0"/>
                      <a:ext cx="5272497" cy="2210143"/>
                    </a:xfrm>
                    <a:prstGeom prst="rect">
                      <a:avLst/>
                    </a:prstGeom>
                    <a:ln>
                      <a:noFill/>
                    </a:ln>
                  </pic:spPr>
                </pic:pic>
              </a:graphicData>
            </a:graphic>
          </wp:inline>
        </w:drawing>
      </w:r>
    </w:p>
    <w:p w14:paraId="259E9F4B" w14:textId="77777777" w:rsidR="00EA540E" w:rsidRPr="00CC42F5" w:rsidRDefault="00EA540E" w:rsidP="00EA540E">
      <w:pPr>
        <w:ind w:left="2640" w:hangingChars="1200" w:hanging="2640"/>
        <w:jc w:val="center"/>
        <w:rPr>
          <w:sz w:val="22"/>
          <w:szCs w:val="24"/>
        </w:rPr>
      </w:pPr>
      <w:r w:rsidRPr="00CC42F5">
        <w:rPr>
          <w:rFonts w:hint="eastAsia"/>
          <w:sz w:val="22"/>
          <w:szCs w:val="24"/>
        </w:rPr>
        <w:t>图</w:t>
      </w:r>
      <w:r w:rsidRPr="00CC42F5">
        <w:rPr>
          <w:sz w:val="22"/>
          <w:szCs w:val="24"/>
        </w:rPr>
        <w:t xml:space="preserve">10 </w:t>
      </w:r>
      <w:r w:rsidRPr="00CC42F5">
        <w:rPr>
          <w:rFonts w:hint="eastAsia"/>
          <w:sz w:val="22"/>
          <w:szCs w:val="24"/>
        </w:rPr>
        <w:t>系统首页选择功能板块</w:t>
      </w:r>
    </w:p>
    <w:p w14:paraId="5151C33B" w14:textId="77777777" w:rsidR="00EA540E" w:rsidRPr="00CC42F5" w:rsidRDefault="00EA540E" w:rsidP="00EA540E">
      <w:pPr>
        <w:rPr>
          <w:sz w:val="22"/>
          <w:szCs w:val="24"/>
        </w:rPr>
      </w:pPr>
    </w:p>
    <w:p w14:paraId="48BB971C" w14:textId="11163DFF" w:rsidR="00EA540E" w:rsidRPr="00CC42F5" w:rsidRDefault="008A2FE4" w:rsidP="008A2FE4">
      <w:pPr>
        <w:pStyle w:val="2"/>
        <w:rPr>
          <w:sz w:val="36"/>
          <w:szCs w:val="36"/>
        </w:rPr>
      </w:pPr>
      <w:bookmarkStart w:id="16" w:name="_Toc148296478"/>
      <w:bookmarkStart w:id="17" w:name="_Toc152655360"/>
      <w:r w:rsidRPr="00CC42F5">
        <w:rPr>
          <w:rFonts w:hint="eastAsia"/>
          <w:sz w:val="36"/>
          <w:szCs w:val="36"/>
        </w:rPr>
        <w:t>4.</w:t>
      </w:r>
      <w:r w:rsidRPr="00CC42F5">
        <w:rPr>
          <w:sz w:val="36"/>
          <w:szCs w:val="36"/>
        </w:rPr>
        <w:t>2</w:t>
      </w:r>
      <w:r w:rsidR="00EA540E" w:rsidRPr="00CC42F5">
        <w:rPr>
          <w:rFonts w:hint="eastAsia"/>
          <w:sz w:val="36"/>
          <w:szCs w:val="36"/>
        </w:rPr>
        <w:t>电化学储能-</w:t>
      </w:r>
      <w:r w:rsidR="00EA540E" w:rsidRPr="00CC42F5">
        <w:rPr>
          <w:sz w:val="36"/>
          <w:szCs w:val="36"/>
        </w:rPr>
        <w:t>-</w:t>
      </w:r>
      <w:r w:rsidR="00EA540E" w:rsidRPr="00CC42F5">
        <w:rPr>
          <w:rFonts w:hint="eastAsia"/>
          <w:sz w:val="36"/>
          <w:szCs w:val="36"/>
        </w:rPr>
        <w:t>基础数据设置</w:t>
      </w:r>
      <w:bookmarkEnd w:id="16"/>
      <w:bookmarkEnd w:id="17"/>
    </w:p>
    <w:p w14:paraId="5FA0DD7E" w14:textId="77777777" w:rsidR="00EA540E" w:rsidRPr="00CC42F5" w:rsidRDefault="00EA540E" w:rsidP="0084335C">
      <w:pPr>
        <w:spacing w:line="600" w:lineRule="exact"/>
        <w:rPr>
          <w:sz w:val="28"/>
          <w:szCs w:val="32"/>
        </w:rPr>
      </w:pPr>
      <w:r w:rsidRPr="00CC42F5">
        <w:rPr>
          <w:rFonts w:hint="eastAsia"/>
          <w:sz w:val="28"/>
          <w:szCs w:val="32"/>
        </w:rPr>
        <w:t>从电化学储能、风电储能、光伏储能和抽水储能四个项目板块中选择项目后，</w:t>
      </w:r>
      <w:r w:rsidRPr="00CC42F5">
        <w:rPr>
          <w:sz w:val="28"/>
          <w:szCs w:val="32"/>
        </w:rPr>
        <w:t>用于设置计算</w:t>
      </w:r>
      <w:r w:rsidRPr="00CC42F5">
        <w:rPr>
          <w:rFonts w:hint="eastAsia"/>
          <w:sz w:val="28"/>
          <w:szCs w:val="32"/>
        </w:rPr>
        <w:t>项目</w:t>
      </w:r>
      <w:r w:rsidRPr="00CC42F5">
        <w:rPr>
          <w:sz w:val="28"/>
          <w:szCs w:val="32"/>
        </w:rPr>
        <w:t>基本方案时要用到的基础数据，包括：基本参数、资金来源、成本费用、收入和税金</w:t>
      </w:r>
      <w:r w:rsidRPr="00CC42F5">
        <w:rPr>
          <w:rFonts w:hint="eastAsia"/>
          <w:sz w:val="28"/>
          <w:szCs w:val="32"/>
        </w:rPr>
        <w:t>、敏感性参数（如图1</w:t>
      </w:r>
      <w:r w:rsidRPr="00CC42F5">
        <w:rPr>
          <w:sz w:val="28"/>
          <w:szCs w:val="32"/>
        </w:rPr>
        <w:t>1</w:t>
      </w:r>
      <w:r w:rsidRPr="00CC42F5">
        <w:rPr>
          <w:rFonts w:hint="eastAsia"/>
          <w:sz w:val="28"/>
          <w:szCs w:val="32"/>
        </w:rPr>
        <w:t>）</w:t>
      </w:r>
      <w:r w:rsidRPr="00CC42F5">
        <w:rPr>
          <w:sz w:val="28"/>
          <w:szCs w:val="32"/>
        </w:rPr>
        <w:t>。当需要保存当前</w:t>
      </w:r>
      <w:r w:rsidRPr="00CC42F5">
        <w:rPr>
          <w:rFonts w:hint="eastAsia"/>
          <w:sz w:val="28"/>
          <w:szCs w:val="32"/>
        </w:rPr>
        <w:t>项目</w:t>
      </w:r>
      <w:r w:rsidRPr="00CC42F5">
        <w:rPr>
          <w:sz w:val="28"/>
          <w:szCs w:val="32"/>
        </w:rPr>
        <w:t>数据时，点击</w:t>
      </w:r>
      <w:r w:rsidRPr="00CC42F5">
        <w:rPr>
          <w:rFonts w:hint="eastAsia"/>
          <w:sz w:val="28"/>
          <w:szCs w:val="32"/>
        </w:rPr>
        <w:t>标题栏</w:t>
      </w:r>
      <w:r w:rsidRPr="00CC42F5">
        <w:rPr>
          <w:sz w:val="28"/>
          <w:szCs w:val="32"/>
        </w:rPr>
        <w:t>菜单</w:t>
      </w:r>
      <w:r w:rsidRPr="00CC42F5">
        <w:rPr>
          <w:rFonts w:hint="eastAsia"/>
          <w:sz w:val="28"/>
          <w:szCs w:val="32"/>
        </w:rPr>
        <w:t>下</w:t>
      </w:r>
      <w:r w:rsidRPr="00CC42F5">
        <w:rPr>
          <w:sz w:val="28"/>
          <w:szCs w:val="32"/>
        </w:rPr>
        <w:t>的</w:t>
      </w:r>
      <w:r w:rsidRPr="00CC42F5">
        <w:rPr>
          <w:rFonts w:hint="eastAsia"/>
          <w:sz w:val="28"/>
          <w:szCs w:val="32"/>
        </w:rPr>
        <w:t>“</w:t>
      </w:r>
      <w:r w:rsidRPr="00CC42F5">
        <w:rPr>
          <w:sz w:val="28"/>
          <w:szCs w:val="32"/>
        </w:rPr>
        <w:t>保存</w:t>
      </w:r>
      <w:r w:rsidRPr="00CC42F5">
        <w:rPr>
          <w:rFonts w:hint="eastAsia"/>
          <w:sz w:val="28"/>
          <w:szCs w:val="32"/>
        </w:rPr>
        <w:t>”按钮</w:t>
      </w:r>
      <w:r w:rsidRPr="00CC42F5">
        <w:rPr>
          <w:sz w:val="28"/>
          <w:szCs w:val="32"/>
        </w:rPr>
        <w:t>，弹出</w:t>
      </w:r>
      <w:r w:rsidRPr="00CC42F5">
        <w:rPr>
          <w:rFonts w:hint="eastAsia"/>
          <w:sz w:val="28"/>
          <w:szCs w:val="32"/>
        </w:rPr>
        <w:t>“保存成功”后(如图1</w:t>
      </w:r>
      <w:r w:rsidRPr="00CC42F5">
        <w:rPr>
          <w:sz w:val="28"/>
          <w:szCs w:val="32"/>
        </w:rPr>
        <w:t>2)</w:t>
      </w:r>
      <w:r w:rsidRPr="00CC42F5">
        <w:rPr>
          <w:rFonts w:hint="eastAsia"/>
          <w:sz w:val="28"/>
          <w:szCs w:val="32"/>
        </w:rPr>
        <w:t>，</w:t>
      </w:r>
      <w:r w:rsidRPr="00CC42F5">
        <w:rPr>
          <w:sz w:val="28"/>
          <w:szCs w:val="32"/>
        </w:rPr>
        <w:t>即可保存当前</w:t>
      </w:r>
      <w:r w:rsidRPr="00CC42F5">
        <w:rPr>
          <w:rFonts w:hint="eastAsia"/>
          <w:sz w:val="28"/>
          <w:szCs w:val="32"/>
        </w:rPr>
        <w:t>储能项目</w:t>
      </w:r>
      <w:r w:rsidRPr="00CC42F5">
        <w:rPr>
          <w:sz w:val="28"/>
          <w:szCs w:val="32"/>
        </w:rPr>
        <w:t>数据</w:t>
      </w:r>
      <w:r w:rsidRPr="00CC42F5">
        <w:rPr>
          <w:rFonts w:hint="eastAsia"/>
          <w:sz w:val="28"/>
          <w:szCs w:val="32"/>
        </w:rPr>
        <w:t>，报表数据相应改变（如图1</w:t>
      </w:r>
      <w:r w:rsidRPr="00CC42F5">
        <w:rPr>
          <w:sz w:val="28"/>
          <w:szCs w:val="32"/>
        </w:rPr>
        <w:t>3</w:t>
      </w:r>
      <w:r w:rsidRPr="00CC42F5">
        <w:rPr>
          <w:rFonts w:hint="eastAsia"/>
          <w:sz w:val="28"/>
          <w:szCs w:val="32"/>
        </w:rPr>
        <w:t>）。</w:t>
      </w:r>
    </w:p>
    <w:p w14:paraId="395E2030" w14:textId="77777777" w:rsidR="00EA540E" w:rsidRPr="00CC42F5" w:rsidRDefault="00EA540E" w:rsidP="0084335C">
      <w:pPr>
        <w:spacing w:line="600" w:lineRule="exact"/>
        <w:rPr>
          <w:sz w:val="28"/>
          <w:szCs w:val="32"/>
        </w:rPr>
      </w:pPr>
      <w:r w:rsidRPr="00CC42F5">
        <w:rPr>
          <w:sz w:val="28"/>
          <w:szCs w:val="32"/>
        </w:rPr>
        <w:lastRenderedPageBreak/>
        <w:t>基</w:t>
      </w:r>
      <w:r w:rsidRPr="00CC42F5">
        <w:rPr>
          <w:rFonts w:hint="eastAsia"/>
          <w:sz w:val="28"/>
          <w:szCs w:val="32"/>
        </w:rPr>
        <w:t>本</w:t>
      </w:r>
      <w:r w:rsidRPr="00CC42F5">
        <w:rPr>
          <w:sz w:val="28"/>
          <w:szCs w:val="32"/>
        </w:rPr>
        <w:t>参数、</w:t>
      </w:r>
      <w:r w:rsidRPr="00CC42F5">
        <w:rPr>
          <w:rFonts w:hint="eastAsia"/>
          <w:sz w:val="28"/>
          <w:szCs w:val="32"/>
        </w:rPr>
        <w:t>资金来源、成本费用、收入和税金和敏感性参数的操作一致。</w:t>
      </w:r>
    </w:p>
    <w:p w14:paraId="6B059D1D" w14:textId="77777777" w:rsidR="00EA540E" w:rsidRPr="00CC42F5" w:rsidRDefault="00EA540E" w:rsidP="00EA540E">
      <w:pPr>
        <w:ind w:left="2640" w:hangingChars="1200" w:hanging="2640"/>
        <w:rPr>
          <w:rFonts w:ascii="微软雅黑" w:eastAsia="微软雅黑" w:hAnsi="微软雅黑"/>
          <w:sz w:val="22"/>
        </w:rPr>
      </w:pPr>
      <w:r w:rsidRPr="00CC42F5">
        <w:rPr>
          <w:rFonts w:ascii="微软雅黑" w:eastAsia="微软雅黑" w:hAnsi="微软雅黑"/>
          <w:noProof/>
          <w:sz w:val="22"/>
          <w:szCs w:val="24"/>
          <w14:ligatures w14:val="standardContextual"/>
        </w:rPr>
        <mc:AlternateContent>
          <mc:Choice Requires="wps">
            <w:drawing>
              <wp:anchor distT="0" distB="0" distL="114300" distR="114300" simplePos="0" relativeHeight="251674624" behindDoc="0" locked="0" layoutInCell="1" allowOverlap="1" wp14:anchorId="6B52F4EE" wp14:editId="688B382F">
                <wp:simplePos x="0" y="0"/>
                <wp:positionH relativeFrom="column">
                  <wp:posOffset>880110</wp:posOffset>
                </wp:positionH>
                <wp:positionV relativeFrom="paragraph">
                  <wp:posOffset>449580</wp:posOffset>
                </wp:positionV>
                <wp:extent cx="429260" cy="214630"/>
                <wp:effectExtent l="0" t="0" r="27940" b="13970"/>
                <wp:wrapNone/>
                <wp:docPr id="316276815" name="矩形 2"/>
                <wp:cNvGraphicFramePr/>
                <a:graphic xmlns:a="http://schemas.openxmlformats.org/drawingml/2006/main">
                  <a:graphicData uri="http://schemas.microsoft.com/office/word/2010/wordprocessingShape">
                    <wps:wsp>
                      <wps:cNvSpPr/>
                      <wps:spPr>
                        <a:xfrm>
                          <a:off x="0" y="0"/>
                          <a:ext cx="429371" cy="21468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0D58063" id="矩形 2" o:spid="_x0000_s1026" style="position:absolute;left:0;text-align:left;margin-left:69.3pt;margin-top:35.4pt;width:33.8pt;height:16.9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" filled="f" strokecolor="red" strokeweight="1pt"/>
            </w:pict>
          </mc:Fallback>
        </mc:AlternateContent>
      </w:r>
      <w:r w:rsidRPr="00CC42F5">
        <w:rPr>
          <w:rFonts w:ascii="微软雅黑" w:eastAsia="微软雅黑" w:hAnsi="微软雅黑"/>
          <w:noProof/>
          <w:sz w:val="22"/>
          <w:szCs w:val="24"/>
        </w:rPr>
        <w:drawing>
          <wp:inline distT="0" distB="0" distL="0" distR="0" wp14:anchorId="3FF7484D" wp14:editId="0C9D9B07">
            <wp:extent cx="5716905" cy="3689350"/>
            <wp:effectExtent l="0" t="0" r="0" b="6350"/>
            <wp:docPr id="942538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538748" name="图片 1"/>
                    <pic:cNvPicPr>
                      <a:picLocks noChangeAspect="1"/>
                    </pic:cNvPicPr>
                  </pic:nvPicPr>
                  <pic:blipFill>
                    <a:blip r:embed="rId23"/>
                    <a:stretch>
                      <a:fillRect/>
                    </a:stretch>
                  </pic:blipFill>
                  <pic:spPr>
                    <a:xfrm>
                      <a:off x="0" y="0"/>
                      <a:ext cx="5730755" cy="3698234"/>
                    </a:xfrm>
                    <a:prstGeom prst="rect">
                      <a:avLst/>
                    </a:prstGeom>
                  </pic:spPr>
                </pic:pic>
              </a:graphicData>
            </a:graphic>
          </wp:inline>
        </w:drawing>
      </w:r>
    </w:p>
    <w:p w14:paraId="51694CE8" w14:textId="77777777" w:rsidR="00EA540E" w:rsidRPr="00CC42F5" w:rsidRDefault="00EA540E" w:rsidP="00EA540E">
      <w:pPr>
        <w:ind w:left="2640" w:hangingChars="1200" w:hanging="2640"/>
        <w:jc w:val="center"/>
        <w:rPr>
          <w:sz w:val="22"/>
          <w:szCs w:val="24"/>
        </w:rPr>
      </w:pPr>
      <w:r w:rsidRPr="00CC42F5">
        <w:rPr>
          <w:rFonts w:hint="eastAsia"/>
          <w:sz w:val="22"/>
          <w:szCs w:val="24"/>
        </w:rPr>
        <w:t>图</w:t>
      </w:r>
      <w:r w:rsidRPr="00CC42F5">
        <w:rPr>
          <w:sz w:val="22"/>
          <w:szCs w:val="24"/>
        </w:rPr>
        <w:t xml:space="preserve">11 </w:t>
      </w:r>
      <w:r w:rsidRPr="00CC42F5">
        <w:rPr>
          <w:rFonts w:hint="eastAsia"/>
          <w:sz w:val="22"/>
          <w:szCs w:val="24"/>
        </w:rPr>
        <w:t>基础数据操作界面</w:t>
      </w:r>
    </w:p>
    <w:p w14:paraId="4FB8455C" w14:textId="77777777" w:rsidR="00EA540E" w:rsidRPr="00CC42F5" w:rsidRDefault="00EA540E" w:rsidP="00EA540E">
      <w:pPr>
        <w:ind w:left="2640" w:hangingChars="1200" w:hanging="2640"/>
        <w:rPr>
          <w:rFonts w:ascii="微软雅黑" w:eastAsia="微软雅黑" w:hAnsi="微软雅黑"/>
          <w:sz w:val="22"/>
        </w:rPr>
      </w:pPr>
    </w:p>
    <w:p w14:paraId="6B49B588" w14:textId="77777777" w:rsidR="00EA540E" w:rsidRPr="00CC42F5" w:rsidRDefault="00EA540E" w:rsidP="00EA540E">
      <w:pPr>
        <w:ind w:left="2640" w:hangingChars="1200" w:hanging="2640"/>
        <w:rPr>
          <w:rFonts w:ascii="微软雅黑" w:eastAsia="微软雅黑" w:hAnsi="微软雅黑"/>
          <w:sz w:val="22"/>
        </w:rPr>
      </w:pPr>
      <w:r w:rsidRPr="00CC42F5">
        <w:rPr>
          <w:rFonts w:ascii="微软雅黑" w:eastAsia="微软雅黑" w:hAnsi="微软雅黑"/>
          <w:noProof/>
          <w:sz w:val="22"/>
          <w:szCs w:val="24"/>
        </w:rPr>
        <w:drawing>
          <wp:inline distT="0" distB="0" distL="0" distR="0" wp14:anchorId="155101FC" wp14:editId="5FC5DAFD">
            <wp:extent cx="5274310" cy="3088640"/>
            <wp:effectExtent l="0" t="0" r="2540" b="0"/>
            <wp:docPr id="20573974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97446" name="图片 1"/>
                    <pic:cNvPicPr>
                      <a:picLocks noChangeAspect="1"/>
                    </pic:cNvPicPr>
                  </pic:nvPicPr>
                  <pic:blipFill>
                    <a:blip r:embed="rId24"/>
                    <a:stretch>
                      <a:fillRect/>
                    </a:stretch>
                  </pic:blipFill>
                  <pic:spPr>
                    <a:xfrm>
                      <a:off x="0" y="0"/>
                      <a:ext cx="5274310" cy="3088640"/>
                    </a:xfrm>
                    <a:prstGeom prst="rect">
                      <a:avLst/>
                    </a:prstGeom>
                  </pic:spPr>
                </pic:pic>
              </a:graphicData>
            </a:graphic>
          </wp:inline>
        </w:drawing>
      </w:r>
    </w:p>
    <w:p w14:paraId="05C61DD1" w14:textId="77777777" w:rsidR="00EA540E" w:rsidRPr="00CC42F5" w:rsidRDefault="00EA540E" w:rsidP="00EA540E">
      <w:pPr>
        <w:ind w:left="2640" w:hangingChars="1200" w:hanging="2640"/>
        <w:jc w:val="center"/>
        <w:rPr>
          <w:sz w:val="22"/>
          <w:szCs w:val="24"/>
        </w:rPr>
      </w:pPr>
      <w:r w:rsidRPr="00CC42F5">
        <w:rPr>
          <w:rFonts w:hint="eastAsia"/>
          <w:sz w:val="22"/>
          <w:szCs w:val="24"/>
        </w:rPr>
        <w:t>图</w:t>
      </w:r>
      <w:r w:rsidRPr="00CC42F5">
        <w:rPr>
          <w:sz w:val="22"/>
          <w:szCs w:val="24"/>
        </w:rPr>
        <w:t xml:space="preserve">12 </w:t>
      </w:r>
      <w:r w:rsidRPr="00CC42F5">
        <w:rPr>
          <w:rFonts w:hint="eastAsia"/>
          <w:sz w:val="22"/>
          <w:szCs w:val="24"/>
        </w:rPr>
        <w:t>基础数据操作修改后保存界面</w:t>
      </w:r>
    </w:p>
    <w:p w14:paraId="1C7294B3" w14:textId="77777777" w:rsidR="00EA540E" w:rsidRPr="00CC42F5" w:rsidRDefault="00EA540E" w:rsidP="00EA540E">
      <w:pPr>
        <w:ind w:left="2640" w:hangingChars="1200" w:hanging="2640"/>
        <w:rPr>
          <w:rFonts w:ascii="微软雅黑" w:eastAsia="微软雅黑" w:hAnsi="微软雅黑"/>
          <w:sz w:val="22"/>
        </w:rPr>
      </w:pPr>
    </w:p>
    <w:p w14:paraId="72BF4C39" w14:textId="77777777" w:rsidR="00EA540E" w:rsidRPr="00CC42F5" w:rsidRDefault="00EA540E" w:rsidP="00EA540E">
      <w:pPr>
        <w:ind w:left="2640" w:hangingChars="1200" w:hanging="2640"/>
        <w:jc w:val="center"/>
        <w:rPr>
          <w:sz w:val="22"/>
          <w:szCs w:val="24"/>
        </w:rPr>
      </w:pPr>
      <w:r w:rsidRPr="00CC42F5">
        <w:rPr>
          <w:rFonts w:ascii="微软雅黑" w:eastAsia="微软雅黑" w:hAnsi="微软雅黑"/>
          <w:noProof/>
          <w:sz w:val="22"/>
          <w:szCs w:val="24"/>
        </w:rPr>
        <w:lastRenderedPageBreak/>
        <w:drawing>
          <wp:inline distT="0" distB="0" distL="0" distR="0" wp14:anchorId="446F0FD3" wp14:editId="73BEEB6A">
            <wp:extent cx="5274310" cy="1339850"/>
            <wp:effectExtent l="0" t="0" r="2540" b="0"/>
            <wp:docPr id="297120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20171" name="图片 1"/>
                    <pic:cNvPicPr>
                      <a:picLocks noChangeAspect="1"/>
                    </pic:cNvPicPr>
                  </pic:nvPicPr>
                  <pic:blipFill>
                    <a:blip r:embed="rId25"/>
                    <a:stretch>
                      <a:fillRect/>
                    </a:stretch>
                  </pic:blipFill>
                  <pic:spPr>
                    <a:xfrm>
                      <a:off x="0" y="0"/>
                      <a:ext cx="5274310" cy="1339850"/>
                    </a:xfrm>
                    <a:prstGeom prst="rect">
                      <a:avLst/>
                    </a:prstGeom>
                  </pic:spPr>
                </pic:pic>
              </a:graphicData>
            </a:graphic>
          </wp:inline>
        </w:drawing>
      </w:r>
    </w:p>
    <w:p w14:paraId="2FDC2590" w14:textId="77777777" w:rsidR="00EA540E" w:rsidRPr="00CC42F5" w:rsidRDefault="00EA540E" w:rsidP="00EA540E">
      <w:pPr>
        <w:ind w:left="2640" w:hangingChars="1200" w:hanging="2640"/>
        <w:jc w:val="center"/>
        <w:rPr>
          <w:sz w:val="22"/>
          <w:szCs w:val="24"/>
        </w:rPr>
      </w:pPr>
      <w:r w:rsidRPr="00CC42F5">
        <w:rPr>
          <w:rFonts w:hint="eastAsia"/>
          <w:sz w:val="22"/>
          <w:szCs w:val="24"/>
        </w:rPr>
        <w:t>图</w:t>
      </w:r>
      <w:r w:rsidRPr="00CC42F5">
        <w:rPr>
          <w:sz w:val="22"/>
          <w:szCs w:val="24"/>
        </w:rPr>
        <w:t xml:space="preserve">13 </w:t>
      </w:r>
      <w:r w:rsidRPr="00CC42F5">
        <w:rPr>
          <w:rFonts w:hint="eastAsia"/>
          <w:sz w:val="22"/>
          <w:szCs w:val="24"/>
        </w:rPr>
        <w:t>基础数据操作修改后，报表输出界面自动更新</w:t>
      </w:r>
    </w:p>
    <w:p w14:paraId="2B99CCB9" w14:textId="77777777" w:rsidR="00EA540E" w:rsidRPr="00CC42F5" w:rsidRDefault="00EA540E" w:rsidP="004F1B06">
      <w:pPr>
        <w:pStyle w:val="3"/>
        <w:numPr>
          <w:ilvl w:val="0"/>
          <w:numId w:val="8"/>
        </w:numPr>
        <w:tabs>
          <w:tab w:val="num" w:pos="720"/>
        </w:tabs>
        <w:spacing w:before="0" w:after="0" w:line="360" w:lineRule="auto"/>
        <w:ind w:left="720"/>
        <w:rPr>
          <w:rFonts w:ascii="å¾®è½¯éé»" w:eastAsia="å¾®è½¯éé»" w:hAnsi="å¾®è½¯éé»"/>
          <w:b w:val="0"/>
          <w:bCs w:val="0"/>
          <w:color w:val="000000"/>
          <w:sz w:val="28"/>
          <w:szCs w:val="24"/>
        </w:rPr>
      </w:pPr>
      <w:bookmarkStart w:id="18" w:name="_Toc148296479"/>
      <w:bookmarkStart w:id="19" w:name="_Toc152655361"/>
      <w:r w:rsidRPr="00CC42F5">
        <w:rPr>
          <w:rFonts w:ascii="å¾®è½¯éé»" w:eastAsia="å¾®è½¯éé»" w:hAnsi="å¾®è½¯éé»" w:hint="eastAsia"/>
          <w:b w:val="0"/>
          <w:bCs w:val="0"/>
          <w:color w:val="000000"/>
          <w:sz w:val="28"/>
          <w:szCs w:val="24"/>
        </w:rPr>
        <w:t>基本参数</w:t>
      </w:r>
      <w:bookmarkEnd w:id="18"/>
      <w:bookmarkEnd w:id="19"/>
    </w:p>
    <w:p w14:paraId="464F8CA7" w14:textId="77777777" w:rsidR="00EA540E" w:rsidRPr="00CC42F5" w:rsidRDefault="00EA540E" w:rsidP="00ED4FCD">
      <w:pPr>
        <w:spacing w:line="400" w:lineRule="exact"/>
        <w:rPr>
          <w:sz w:val="28"/>
          <w:szCs w:val="32"/>
        </w:rPr>
      </w:pPr>
      <w:r w:rsidRPr="00CC42F5">
        <w:rPr>
          <w:rFonts w:hint="eastAsia"/>
          <w:sz w:val="28"/>
          <w:szCs w:val="32"/>
        </w:rPr>
        <w:t>基本参数操作界面如图1</w:t>
      </w:r>
      <w:r w:rsidRPr="00CC42F5">
        <w:rPr>
          <w:sz w:val="28"/>
          <w:szCs w:val="32"/>
        </w:rPr>
        <w:t>1</w:t>
      </w:r>
      <w:r w:rsidRPr="00CC42F5">
        <w:rPr>
          <w:rFonts w:hint="eastAsia"/>
          <w:sz w:val="28"/>
          <w:szCs w:val="32"/>
        </w:rPr>
        <w:t>所示，基本参数名称及含义如表1所示。</w:t>
      </w:r>
    </w:p>
    <w:p w14:paraId="74D3CC64" w14:textId="77777777" w:rsidR="00EA540E" w:rsidRPr="00CC42F5" w:rsidRDefault="00EA540E" w:rsidP="00EA540E">
      <w:pPr>
        <w:rPr>
          <w:sz w:val="22"/>
          <w:szCs w:val="24"/>
        </w:rPr>
      </w:pPr>
    </w:p>
    <w:p w14:paraId="7C54FD7A" w14:textId="77777777" w:rsidR="00EA540E" w:rsidRPr="00CC42F5" w:rsidRDefault="00EA540E" w:rsidP="00EA540E">
      <w:pPr>
        <w:jc w:val="center"/>
        <w:rPr>
          <w:sz w:val="22"/>
          <w:szCs w:val="24"/>
        </w:rPr>
      </w:pPr>
      <w:r w:rsidRPr="00CC42F5">
        <w:rPr>
          <w:rFonts w:hint="eastAsia"/>
          <w:sz w:val="22"/>
          <w:szCs w:val="24"/>
        </w:rPr>
        <w:t>表1</w:t>
      </w:r>
      <w:r w:rsidRPr="00CC42F5">
        <w:rPr>
          <w:sz w:val="22"/>
          <w:szCs w:val="24"/>
        </w:rPr>
        <w:t xml:space="preserve"> </w:t>
      </w:r>
      <w:r w:rsidRPr="00CC42F5">
        <w:rPr>
          <w:rFonts w:hint="eastAsia"/>
          <w:sz w:val="22"/>
          <w:szCs w:val="24"/>
        </w:rPr>
        <w:t>基本参数各项输入的含义</w:t>
      </w:r>
    </w:p>
    <w:tbl>
      <w:tblPr>
        <w:tblStyle w:val="1-3"/>
        <w:tblW w:w="5000" w:type="pct"/>
        <w:tblLook w:val="04A0" w:firstRow="1" w:lastRow="0" w:firstColumn="1" w:lastColumn="0" w:noHBand="0" w:noVBand="1"/>
      </w:tblPr>
      <w:tblGrid>
        <w:gridCol w:w="527"/>
        <w:gridCol w:w="2064"/>
        <w:gridCol w:w="5715"/>
      </w:tblGrid>
      <w:tr w:rsidR="00EA540E" w:rsidRPr="00CC42F5" w14:paraId="0FBB63D2" w14:textId="77777777" w:rsidTr="003D39EE">
        <w:trPr>
          <w:cnfStyle w:val="100000000000" w:firstRow="1" w:lastRow="0" w:firstColumn="0" w:lastColumn="0" w:oddVBand="0" w:evenVBand="0" w:oddHBand="0"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4" w:type="pct"/>
          </w:tcPr>
          <w:p w14:paraId="638D39EA"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1</w:t>
            </w:r>
          </w:p>
        </w:tc>
        <w:tc>
          <w:tcPr>
            <w:tcW w:w="1254" w:type="pct"/>
          </w:tcPr>
          <w:p w14:paraId="3BF3A4F1" w14:textId="77777777" w:rsidR="00EA540E" w:rsidRPr="00CC42F5"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计算期</w:t>
            </w:r>
            <w:r w:rsidRPr="00CC42F5">
              <w:rPr>
                <w:rFonts w:ascii="Times New Roman" w:eastAsia="等线" w:hAnsi="Times New Roman" w:cs="Times New Roman"/>
                <w:color w:val="000000"/>
                <w:kern w:val="0"/>
                <w:sz w:val="28"/>
                <w:szCs w:val="28"/>
              </w:rPr>
              <w:t xml:space="preserve"> </w:t>
            </w:r>
          </w:p>
        </w:tc>
        <w:tc>
          <w:tcPr>
            <w:tcW w:w="3452" w:type="pct"/>
          </w:tcPr>
          <w:p w14:paraId="0D0B90B7" w14:textId="77777777" w:rsidR="00EA540E" w:rsidRPr="00CC42F5"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宋体" w:eastAsia="宋体" w:hAnsi="宋体" w:cs="宋体"/>
                <w:color w:val="000000"/>
                <w:kern w:val="0"/>
                <w:sz w:val="28"/>
                <w:szCs w:val="28"/>
              </w:rPr>
            </w:pPr>
            <w:r w:rsidRPr="00CC42F5">
              <w:rPr>
                <w:rFonts w:ascii="宋体" w:eastAsia="宋体" w:hAnsi="宋体" w:cs="宋体" w:hint="eastAsia"/>
                <w:color w:val="000000"/>
                <w:kern w:val="0"/>
                <w:sz w:val="28"/>
                <w:szCs w:val="28"/>
              </w:rPr>
              <w:t>经济评价软件中为进行动态分析所设定的期限，包括建设期和运行期。</w:t>
            </w:r>
          </w:p>
        </w:tc>
      </w:tr>
      <w:tr w:rsidR="00EA540E" w:rsidRPr="00CC42F5" w14:paraId="21BDFEF1" w14:textId="77777777" w:rsidTr="003D39E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4" w:type="pct"/>
          </w:tcPr>
          <w:p w14:paraId="22F130A1"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2</w:t>
            </w:r>
          </w:p>
        </w:tc>
        <w:tc>
          <w:tcPr>
            <w:tcW w:w="1254" w:type="pct"/>
          </w:tcPr>
          <w:p w14:paraId="19E352F4"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建设期</w:t>
            </w:r>
            <w:r w:rsidRPr="00CC42F5">
              <w:rPr>
                <w:rFonts w:ascii="Times New Roman" w:eastAsia="等线" w:hAnsi="Times New Roman" w:cs="Times New Roman"/>
                <w:color w:val="000000"/>
                <w:kern w:val="0"/>
                <w:sz w:val="28"/>
                <w:szCs w:val="28"/>
              </w:rPr>
              <w:t xml:space="preserve"> </w:t>
            </w:r>
          </w:p>
        </w:tc>
        <w:tc>
          <w:tcPr>
            <w:tcW w:w="3452" w:type="pct"/>
          </w:tcPr>
          <w:p w14:paraId="40F2128A"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指项目资金正式投入到项目建设投产所需要的时间。</w:t>
            </w:r>
            <w:r w:rsidRPr="00CC42F5">
              <w:rPr>
                <w:rFonts w:ascii="Times New Roman" w:eastAsia="等线" w:hAnsi="Times New Roman" w:cs="Times New Roman"/>
                <w:color w:val="000000"/>
                <w:kern w:val="0"/>
                <w:sz w:val="28"/>
                <w:szCs w:val="28"/>
              </w:rPr>
              <w:t xml:space="preserve"> </w:t>
            </w:r>
          </w:p>
        </w:tc>
      </w:tr>
      <w:tr w:rsidR="00EA540E" w:rsidRPr="00CC42F5" w14:paraId="25C67A43" w14:textId="77777777" w:rsidTr="003D39EE">
        <w:trPr>
          <w:trHeight w:val="310"/>
        </w:trPr>
        <w:tc>
          <w:tcPr>
            <w:cnfStyle w:val="001000000000" w:firstRow="0" w:lastRow="0" w:firstColumn="1" w:lastColumn="0" w:oddVBand="0" w:evenVBand="0" w:oddHBand="0" w:evenHBand="0" w:firstRowFirstColumn="0" w:firstRowLastColumn="0" w:lastRowFirstColumn="0" w:lastRowLastColumn="0"/>
            <w:tcW w:w="294" w:type="pct"/>
          </w:tcPr>
          <w:p w14:paraId="10EA2FFB"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3</w:t>
            </w:r>
          </w:p>
        </w:tc>
        <w:tc>
          <w:tcPr>
            <w:tcW w:w="1254" w:type="pct"/>
          </w:tcPr>
          <w:p w14:paraId="033F6E27"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kern w:val="0"/>
                <w:sz w:val="28"/>
                <w:szCs w:val="28"/>
              </w:rPr>
            </w:pPr>
            <w:r w:rsidRPr="00CC42F5">
              <w:rPr>
                <w:rFonts w:ascii="宋体" w:eastAsia="宋体" w:hAnsi="宋体" w:cs="宋体" w:hint="eastAsia"/>
                <w:color w:val="000000"/>
                <w:kern w:val="0"/>
                <w:sz w:val="28"/>
                <w:szCs w:val="28"/>
              </w:rPr>
              <w:t>项目规模</w:t>
            </w:r>
          </w:p>
        </w:tc>
        <w:tc>
          <w:tcPr>
            <w:tcW w:w="3452" w:type="pct"/>
          </w:tcPr>
          <w:p w14:paraId="337189F6"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即该项目的系统功率，单位</w:t>
            </w:r>
            <w:r w:rsidRPr="00CC42F5">
              <w:rPr>
                <w:rFonts w:ascii="Times New Roman" w:eastAsia="等线" w:hAnsi="Times New Roman" w:cs="Times New Roman"/>
                <w:color w:val="000000"/>
                <w:kern w:val="0"/>
                <w:sz w:val="28"/>
                <w:szCs w:val="28"/>
              </w:rPr>
              <w:t xml:space="preserve"> MW</w:t>
            </w:r>
            <w:r w:rsidRPr="00CC42F5">
              <w:rPr>
                <w:rFonts w:ascii="Times New Roman" w:eastAsia="等线" w:hAnsi="Times New Roman" w:cs="Times New Roman"/>
                <w:color w:val="000000"/>
                <w:kern w:val="0"/>
                <w:sz w:val="28"/>
                <w:szCs w:val="28"/>
              </w:rPr>
              <w:t>。</w:t>
            </w:r>
            <w:r w:rsidRPr="00CC42F5">
              <w:rPr>
                <w:rFonts w:ascii="Times New Roman" w:eastAsia="等线" w:hAnsi="Times New Roman" w:cs="Times New Roman"/>
                <w:color w:val="000000"/>
                <w:kern w:val="0"/>
                <w:sz w:val="28"/>
                <w:szCs w:val="28"/>
              </w:rPr>
              <w:t xml:space="preserve"> </w:t>
            </w:r>
          </w:p>
        </w:tc>
      </w:tr>
      <w:tr w:rsidR="00EA540E" w:rsidRPr="00CC42F5" w14:paraId="34A757A0" w14:textId="77777777" w:rsidTr="003D39E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4" w:type="pct"/>
          </w:tcPr>
          <w:p w14:paraId="4A4D294A"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4</w:t>
            </w:r>
          </w:p>
        </w:tc>
        <w:tc>
          <w:tcPr>
            <w:tcW w:w="1254" w:type="pct"/>
          </w:tcPr>
          <w:p w14:paraId="0D35EAA1"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建设期起始年</w:t>
            </w:r>
            <w:r w:rsidRPr="00CC42F5">
              <w:rPr>
                <w:rFonts w:ascii="Times New Roman" w:eastAsia="等线" w:hAnsi="Times New Roman" w:cs="Times New Roman"/>
                <w:color w:val="000000"/>
                <w:kern w:val="0"/>
                <w:sz w:val="28"/>
                <w:szCs w:val="28"/>
              </w:rPr>
              <w:t xml:space="preserve"> </w:t>
            </w:r>
          </w:p>
        </w:tc>
        <w:tc>
          <w:tcPr>
            <w:tcW w:w="3452" w:type="pct"/>
          </w:tcPr>
          <w:p w14:paraId="6876E7CB"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设置建设期开始的年份。</w:t>
            </w:r>
            <w:r w:rsidRPr="00CC42F5">
              <w:rPr>
                <w:rFonts w:ascii="Times New Roman" w:eastAsia="等线" w:hAnsi="Times New Roman" w:cs="Times New Roman"/>
                <w:color w:val="000000"/>
                <w:kern w:val="0"/>
                <w:sz w:val="28"/>
                <w:szCs w:val="28"/>
              </w:rPr>
              <w:t xml:space="preserve"> </w:t>
            </w:r>
          </w:p>
        </w:tc>
      </w:tr>
      <w:tr w:rsidR="00EA540E" w:rsidRPr="00CC42F5" w14:paraId="4C75A268" w14:textId="77777777" w:rsidTr="003D39EE">
        <w:trPr>
          <w:trHeight w:val="310"/>
        </w:trPr>
        <w:tc>
          <w:tcPr>
            <w:cnfStyle w:val="001000000000" w:firstRow="0" w:lastRow="0" w:firstColumn="1" w:lastColumn="0" w:oddVBand="0" w:evenVBand="0" w:oddHBand="0" w:evenHBand="0" w:firstRowFirstColumn="0" w:firstRowLastColumn="0" w:lastRowFirstColumn="0" w:lastRowLastColumn="0"/>
            <w:tcW w:w="294" w:type="pct"/>
          </w:tcPr>
          <w:p w14:paraId="12D958CA"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5</w:t>
            </w:r>
          </w:p>
        </w:tc>
        <w:tc>
          <w:tcPr>
            <w:tcW w:w="1254" w:type="pct"/>
          </w:tcPr>
          <w:p w14:paraId="372FF1AF"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建设期起始月</w:t>
            </w:r>
            <w:r w:rsidRPr="00CC42F5">
              <w:rPr>
                <w:rFonts w:ascii="Times New Roman" w:eastAsia="等线" w:hAnsi="Times New Roman" w:cs="Times New Roman"/>
                <w:color w:val="000000"/>
                <w:kern w:val="0"/>
                <w:sz w:val="28"/>
                <w:szCs w:val="28"/>
              </w:rPr>
              <w:t xml:space="preserve"> </w:t>
            </w:r>
          </w:p>
        </w:tc>
        <w:tc>
          <w:tcPr>
            <w:tcW w:w="3452" w:type="pct"/>
          </w:tcPr>
          <w:p w14:paraId="4557982C"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kern w:val="0"/>
                <w:sz w:val="28"/>
                <w:szCs w:val="28"/>
              </w:rPr>
            </w:pPr>
            <w:r w:rsidRPr="00CC42F5">
              <w:rPr>
                <w:rFonts w:ascii="宋体" w:eastAsia="宋体" w:hAnsi="宋体" w:cs="宋体" w:hint="eastAsia"/>
                <w:color w:val="000000"/>
                <w:kern w:val="0"/>
                <w:sz w:val="28"/>
                <w:szCs w:val="28"/>
              </w:rPr>
              <w:t>设置建设期开始的月份。</w:t>
            </w:r>
          </w:p>
        </w:tc>
      </w:tr>
      <w:tr w:rsidR="00EA540E" w:rsidRPr="00CC42F5" w14:paraId="3F648F81" w14:textId="77777777" w:rsidTr="003D39E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4" w:type="pct"/>
          </w:tcPr>
          <w:p w14:paraId="57E44220"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6</w:t>
            </w:r>
          </w:p>
        </w:tc>
        <w:tc>
          <w:tcPr>
            <w:tcW w:w="1254" w:type="pct"/>
          </w:tcPr>
          <w:p w14:paraId="6AC9B75D"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第一年施工月数</w:t>
            </w:r>
            <w:r w:rsidRPr="00CC42F5">
              <w:rPr>
                <w:rFonts w:ascii="Times New Roman" w:eastAsia="等线" w:hAnsi="Times New Roman" w:cs="Times New Roman"/>
                <w:color w:val="000000"/>
                <w:kern w:val="0"/>
                <w:sz w:val="28"/>
                <w:szCs w:val="28"/>
              </w:rPr>
              <w:t xml:space="preserve"> </w:t>
            </w:r>
          </w:p>
        </w:tc>
        <w:tc>
          <w:tcPr>
            <w:tcW w:w="3452" w:type="pct"/>
          </w:tcPr>
          <w:p w14:paraId="578C60A5"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输入项目建设期第一年的施工月数。</w:t>
            </w:r>
            <w:r w:rsidRPr="00CC42F5">
              <w:rPr>
                <w:rFonts w:ascii="Times New Roman" w:eastAsia="等线" w:hAnsi="Times New Roman" w:cs="Times New Roman"/>
                <w:color w:val="000000"/>
                <w:kern w:val="0"/>
                <w:sz w:val="28"/>
                <w:szCs w:val="28"/>
              </w:rPr>
              <w:t xml:space="preserve"> </w:t>
            </w:r>
          </w:p>
        </w:tc>
      </w:tr>
      <w:tr w:rsidR="00EA540E" w:rsidRPr="00CC42F5" w14:paraId="7D6393A7" w14:textId="77777777" w:rsidTr="003D39EE">
        <w:trPr>
          <w:trHeight w:val="310"/>
        </w:trPr>
        <w:tc>
          <w:tcPr>
            <w:cnfStyle w:val="001000000000" w:firstRow="0" w:lastRow="0" w:firstColumn="1" w:lastColumn="0" w:oddVBand="0" w:evenVBand="0" w:oddHBand="0" w:evenHBand="0" w:firstRowFirstColumn="0" w:firstRowLastColumn="0" w:lastRowFirstColumn="0" w:lastRowLastColumn="0"/>
            <w:tcW w:w="294" w:type="pct"/>
          </w:tcPr>
          <w:p w14:paraId="0FE2217B"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7</w:t>
            </w:r>
          </w:p>
        </w:tc>
        <w:tc>
          <w:tcPr>
            <w:tcW w:w="1254" w:type="pct"/>
          </w:tcPr>
          <w:p w14:paraId="712B2873"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最后一年施工月数</w:t>
            </w:r>
            <w:r w:rsidRPr="00CC42F5">
              <w:rPr>
                <w:rFonts w:ascii="Times New Roman" w:eastAsia="等线" w:hAnsi="Times New Roman" w:cs="Times New Roman"/>
                <w:color w:val="000000"/>
                <w:kern w:val="0"/>
                <w:sz w:val="28"/>
                <w:szCs w:val="28"/>
              </w:rPr>
              <w:t xml:space="preserve"> </w:t>
            </w:r>
          </w:p>
        </w:tc>
        <w:tc>
          <w:tcPr>
            <w:tcW w:w="3452" w:type="pct"/>
          </w:tcPr>
          <w:p w14:paraId="1FBBA988"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kern w:val="0"/>
                <w:sz w:val="28"/>
                <w:szCs w:val="28"/>
              </w:rPr>
            </w:pPr>
            <w:r w:rsidRPr="00CC42F5">
              <w:rPr>
                <w:rFonts w:ascii="宋体" w:eastAsia="宋体" w:hAnsi="宋体" w:cs="宋体" w:hint="eastAsia"/>
                <w:color w:val="000000"/>
                <w:kern w:val="0"/>
                <w:sz w:val="28"/>
                <w:szCs w:val="28"/>
              </w:rPr>
              <w:t>输入项目建设期最后一年的施工月数。</w:t>
            </w:r>
          </w:p>
        </w:tc>
      </w:tr>
      <w:tr w:rsidR="00EA540E" w:rsidRPr="00CC42F5" w14:paraId="2685D8CB" w14:textId="77777777" w:rsidTr="003D39E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4" w:type="pct"/>
          </w:tcPr>
          <w:p w14:paraId="70247848"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8</w:t>
            </w:r>
          </w:p>
        </w:tc>
        <w:tc>
          <w:tcPr>
            <w:tcW w:w="1254" w:type="pct"/>
          </w:tcPr>
          <w:p w14:paraId="422763DB"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储能额定功率</w:t>
            </w:r>
            <w:r w:rsidRPr="00CC42F5">
              <w:rPr>
                <w:rFonts w:ascii="Times New Roman" w:eastAsia="等线" w:hAnsi="Times New Roman" w:cs="Times New Roman"/>
                <w:color w:val="000000"/>
                <w:kern w:val="0"/>
                <w:sz w:val="28"/>
                <w:szCs w:val="28"/>
              </w:rPr>
              <w:t xml:space="preserve"> </w:t>
            </w:r>
          </w:p>
        </w:tc>
        <w:tc>
          <w:tcPr>
            <w:tcW w:w="3452" w:type="pct"/>
          </w:tcPr>
          <w:p w14:paraId="7C2EB294"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即该项目的储能额定功率，单位</w:t>
            </w:r>
            <w:r w:rsidRPr="00CC42F5">
              <w:rPr>
                <w:rFonts w:ascii="Times New Roman" w:eastAsia="等线" w:hAnsi="Times New Roman" w:cs="Times New Roman"/>
                <w:color w:val="000000"/>
                <w:kern w:val="0"/>
                <w:sz w:val="28"/>
                <w:szCs w:val="28"/>
              </w:rPr>
              <w:t xml:space="preserve"> MW</w:t>
            </w:r>
            <w:r w:rsidRPr="00CC42F5">
              <w:rPr>
                <w:rFonts w:ascii="Times New Roman" w:eastAsia="等线" w:hAnsi="Times New Roman" w:cs="Times New Roman"/>
                <w:color w:val="000000"/>
                <w:kern w:val="0"/>
                <w:sz w:val="28"/>
                <w:szCs w:val="28"/>
              </w:rPr>
              <w:t>。</w:t>
            </w:r>
            <w:r w:rsidRPr="00CC42F5">
              <w:rPr>
                <w:rFonts w:ascii="Times New Roman" w:eastAsia="等线" w:hAnsi="Times New Roman" w:cs="Times New Roman"/>
                <w:color w:val="000000"/>
                <w:kern w:val="0"/>
                <w:sz w:val="28"/>
                <w:szCs w:val="28"/>
              </w:rPr>
              <w:t xml:space="preserve"> </w:t>
            </w:r>
          </w:p>
        </w:tc>
      </w:tr>
      <w:tr w:rsidR="00EA540E" w:rsidRPr="00CC42F5" w14:paraId="7806095F" w14:textId="77777777" w:rsidTr="003D39EE">
        <w:trPr>
          <w:trHeight w:val="310"/>
        </w:trPr>
        <w:tc>
          <w:tcPr>
            <w:cnfStyle w:val="001000000000" w:firstRow="0" w:lastRow="0" w:firstColumn="1" w:lastColumn="0" w:oddVBand="0" w:evenVBand="0" w:oddHBand="0" w:evenHBand="0" w:firstRowFirstColumn="0" w:firstRowLastColumn="0" w:lastRowFirstColumn="0" w:lastRowLastColumn="0"/>
            <w:tcW w:w="294" w:type="pct"/>
          </w:tcPr>
          <w:p w14:paraId="77DAB57D"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9</w:t>
            </w:r>
          </w:p>
        </w:tc>
        <w:tc>
          <w:tcPr>
            <w:tcW w:w="1254" w:type="pct"/>
          </w:tcPr>
          <w:p w14:paraId="1C718322"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储能容量</w:t>
            </w:r>
            <w:r w:rsidRPr="00CC42F5">
              <w:rPr>
                <w:rFonts w:ascii="Times New Roman" w:eastAsia="等线" w:hAnsi="Times New Roman" w:cs="Times New Roman"/>
                <w:color w:val="000000"/>
                <w:kern w:val="0"/>
                <w:sz w:val="28"/>
                <w:szCs w:val="28"/>
              </w:rPr>
              <w:t xml:space="preserve"> </w:t>
            </w:r>
          </w:p>
        </w:tc>
        <w:tc>
          <w:tcPr>
            <w:tcW w:w="3452" w:type="pct"/>
          </w:tcPr>
          <w:p w14:paraId="49C0799B"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Times New Roman" w:eastAsia="等线" w:hAnsi="Times New Roman" w:cs="Times New Roman"/>
                <w:color w:val="000000"/>
                <w:kern w:val="0"/>
                <w:sz w:val="28"/>
                <w:szCs w:val="28"/>
              </w:rPr>
              <w:t>即该项目的储能容量，单位</w:t>
            </w:r>
            <w:r w:rsidRPr="00CC42F5">
              <w:rPr>
                <w:rFonts w:ascii="Times New Roman" w:eastAsia="等线" w:hAnsi="Times New Roman" w:cs="Times New Roman"/>
                <w:color w:val="000000"/>
                <w:kern w:val="0"/>
                <w:sz w:val="28"/>
                <w:szCs w:val="28"/>
              </w:rPr>
              <w:t xml:space="preserve"> MWh</w:t>
            </w:r>
            <w:r w:rsidRPr="00CC42F5">
              <w:rPr>
                <w:rFonts w:ascii="Times New Roman" w:eastAsia="等线" w:hAnsi="Times New Roman" w:cs="Times New Roman"/>
                <w:color w:val="000000"/>
                <w:kern w:val="0"/>
                <w:sz w:val="28"/>
                <w:szCs w:val="28"/>
              </w:rPr>
              <w:t>。</w:t>
            </w:r>
            <w:r w:rsidRPr="00CC42F5">
              <w:rPr>
                <w:rFonts w:ascii="Times New Roman" w:eastAsia="等线" w:hAnsi="Times New Roman" w:cs="Times New Roman"/>
                <w:color w:val="000000"/>
                <w:kern w:val="0"/>
                <w:sz w:val="28"/>
                <w:szCs w:val="28"/>
              </w:rPr>
              <w:t xml:space="preserve"> </w:t>
            </w:r>
          </w:p>
        </w:tc>
      </w:tr>
      <w:tr w:rsidR="00EA540E" w:rsidRPr="00CC42F5" w14:paraId="54D900B8" w14:textId="77777777" w:rsidTr="003D39EE">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94" w:type="pct"/>
          </w:tcPr>
          <w:p w14:paraId="1AA26817"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lastRenderedPageBreak/>
              <w:t>10</w:t>
            </w:r>
          </w:p>
        </w:tc>
        <w:tc>
          <w:tcPr>
            <w:tcW w:w="1254" w:type="pct"/>
          </w:tcPr>
          <w:p w14:paraId="63800774"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资本金基准收益率</w:t>
            </w:r>
            <w:r w:rsidRPr="00CC42F5">
              <w:rPr>
                <w:rFonts w:ascii="Times New Roman" w:eastAsia="等线" w:hAnsi="Times New Roman" w:cs="Times New Roman"/>
                <w:color w:val="000000"/>
                <w:kern w:val="0"/>
                <w:sz w:val="28"/>
                <w:szCs w:val="28"/>
              </w:rPr>
              <w:t xml:space="preserve"> </w:t>
            </w:r>
          </w:p>
        </w:tc>
        <w:tc>
          <w:tcPr>
            <w:tcW w:w="3452" w:type="pct"/>
          </w:tcPr>
          <w:p w14:paraId="41AAE9D2"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输入资本金基准收益率。本系统的默认值为历史经验值，具体也可参考各发电集团的评价指标取值，下列指标相同。</w:t>
            </w:r>
            <w:r w:rsidRPr="00CC42F5">
              <w:rPr>
                <w:rFonts w:ascii="Times New Roman" w:eastAsia="等线" w:hAnsi="Times New Roman" w:cs="Times New Roman"/>
                <w:color w:val="000000"/>
                <w:kern w:val="0"/>
                <w:sz w:val="28"/>
                <w:szCs w:val="28"/>
              </w:rPr>
              <w:t xml:space="preserve"> </w:t>
            </w:r>
          </w:p>
        </w:tc>
      </w:tr>
      <w:tr w:rsidR="00EA540E" w:rsidRPr="00CC42F5" w14:paraId="0DF006E0" w14:textId="77777777" w:rsidTr="003D39EE">
        <w:trPr>
          <w:trHeight w:val="620"/>
        </w:trPr>
        <w:tc>
          <w:tcPr>
            <w:cnfStyle w:val="001000000000" w:firstRow="0" w:lastRow="0" w:firstColumn="1" w:lastColumn="0" w:oddVBand="0" w:evenVBand="0" w:oddHBand="0" w:evenHBand="0" w:firstRowFirstColumn="0" w:firstRowLastColumn="0" w:lastRowFirstColumn="0" w:lastRowLastColumn="0"/>
            <w:tcW w:w="294" w:type="pct"/>
          </w:tcPr>
          <w:p w14:paraId="23FD6E1C"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11</w:t>
            </w:r>
          </w:p>
        </w:tc>
        <w:tc>
          <w:tcPr>
            <w:tcW w:w="1254" w:type="pct"/>
          </w:tcPr>
          <w:p w14:paraId="4C75E4CA"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行业基准收益率</w:t>
            </w:r>
            <w:r w:rsidRPr="00CC42F5">
              <w:rPr>
                <w:rFonts w:ascii="Times New Roman" w:eastAsia="等线" w:hAnsi="Times New Roman" w:cs="Times New Roman"/>
                <w:color w:val="000000"/>
                <w:kern w:val="0"/>
                <w:sz w:val="28"/>
                <w:szCs w:val="28"/>
              </w:rPr>
              <w:t xml:space="preserve"> </w:t>
            </w:r>
            <w:r w:rsidRPr="00CC42F5">
              <w:rPr>
                <w:rFonts w:ascii="宋体" w:eastAsia="宋体" w:hAnsi="宋体" w:cs="Times New Roman" w:hint="eastAsia"/>
                <w:color w:val="000000"/>
                <w:kern w:val="0"/>
                <w:sz w:val="28"/>
                <w:szCs w:val="28"/>
              </w:rPr>
              <w:t>（所得税前）</w:t>
            </w:r>
          </w:p>
        </w:tc>
        <w:tc>
          <w:tcPr>
            <w:tcW w:w="3452" w:type="pct"/>
          </w:tcPr>
          <w:p w14:paraId="61D6F132"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输入所得税前的行业基准收益率。</w:t>
            </w:r>
            <w:r w:rsidRPr="00CC42F5">
              <w:rPr>
                <w:rFonts w:ascii="Times New Roman" w:eastAsia="等线" w:hAnsi="Times New Roman" w:cs="Times New Roman"/>
                <w:color w:val="000000"/>
                <w:kern w:val="0"/>
                <w:sz w:val="28"/>
                <w:szCs w:val="28"/>
              </w:rPr>
              <w:t xml:space="preserve"> </w:t>
            </w:r>
          </w:p>
        </w:tc>
      </w:tr>
      <w:tr w:rsidR="00EA540E" w:rsidRPr="00CC42F5" w14:paraId="72EDEE4C" w14:textId="77777777" w:rsidTr="003D39EE">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294" w:type="pct"/>
          </w:tcPr>
          <w:p w14:paraId="4C446E94"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12</w:t>
            </w:r>
          </w:p>
        </w:tc>
        <w:tc>
          <w:tcPr>
            <w:tcW w:w="1254" w:type="pct"/>
          </w:tcPr>
          <w:p w14:paraId="78530E3C"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行业基准收益率</w:t>
            </w:r>
            <w:r w:rsidRPr="00CC42F5">
              <w:rPr>
                <w:rFonts w:ascii="Times New Roman" w:eastAsia="等线" w:hAnsi="Times New Roman" w:cs="Times New Roman"/>
                <w:color w:val="000000"/>
                <w:kern w:val="0"/>
                <w:sz w:val="28"/>
                <w:szCs w:val="28"/>
              </w:rPr>
              <w:t xml:space="preserve"> </w:t>
            </w:r>
            <w:r w:rsidRPr="00CC42F5">
              <w:rPr>
                <w:rFonts w:ascii="宋体" w:eastAsia="宋体" w:hAnsi="宋体" w:cs="Times New Roman" w:hint="eastAsia"/>
                <w:color w:val="000000"/>
                <w:kern w:val="0"/>
                <w:sz w:val="28"/>
                <w:szCs w:val="28"/>
              </w:rPr>
              <w:t>（所得税后）</w:t>
            </w:r>
          </w:p>
        </w:tc>
        <w:tc>
          <w:tcPr>
            <w:tcW w:w="3452" w:type="pct"/>
          </w:tcPr>
          <w:p w14:paraId="25561846"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输入所得税后的行业基准收益率。</w:t>
            </w:r>
            <w:r w:rsidRPr="00CC42F5">
              <w:rPr>
                <w:rFonts w:ascii="Times New Roman" w:eastAsia="等线" w:hAnsi="Times New Roman" w:cs="Times New Roman"/>
                <w:color w:val="000000"/>
                <w:kern w:val="0"/>
                <w:sz w:val="28"/>
                <w:szCs w:val="28"/>
              </w:rPr>
              <w:t xml:space="preserve"> </w:t>
            </w:r>
          </w:p>
        </w:tc>
      </w:tr>
      <w:tr w:rsidR="00EA540E" w:rsidRPr="00CC42F5" w14:paraId="380E3274" w14:textId="77777777" w:rsidTr="003D39EE">
        <w:trPr>
          <w:trHeight w:val="310"/>
        </w:trPr>
        <w:tc>
          <w:tcPr>
            <w:cnfStyle w:val="001000000000" w:firstRow="0" w:lastRow="0" w:firstColumn="1" w:lastColumn="0" w:oddVBand="0" w:evenVBand="0" w:oddHBand="0" w:evenHBand="0" w:firstRowFirstColumn="0" w:firstRowLastColumn="0" w:lastRowFirstColumn="0" w:lastRowLastColumn="0"/>
            <w:tcW w:w="294" w:type="pct"/>
          </w:tcPr>
          <w:p w14:paraId="2CDBD4A5"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13</w:t>
            </w:r>
          </w:p>
        </w:tc>
        <w:tc>
          <w:tcPr>
            <w:tcW w:w="1254" w:type="pct"/>
          </w:tcPr>
          <w:p w14:paraId="08797B50"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资本金占动态投资比例</w:t>
            </w:r>
            <w:r w:rsidRPr="00CC42F5">
              <w:rPr>
                <w:rFonts w:ascii="Times New Roman" w:eastAsia="等线" w:hAnsi="Times New Roman" w:cs="Times New Roman"/>
                <w:color w:val="000000"/>
                <w:kern w:val="0"/>
                <w:sz w:val="28"/>
                <w:szCs w:val="28"/>
              </w:rPr>
              <w:t xml:space="preserve"> </w:t>
            </w:r>
          </w:p>
        </w:tc>
        <w:tc>
          <w:tcPr>
            <w:tcW w:w="3452" w:type="pct"/>
          </w:tcPr>
          <w:p w14:paraId="377C5679"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可以选择资本金占动态投资比例。</w:t>
            </w:r>
            <w:r w:rsidRPr="00CC42F5">
              <w:rPr>
                <w:rFonts w:ascii="Times New Roman" w:eastAsia="等线" w:hAnsi="Times New Roman" w:cs="Times New Roman"/>
                <w:color w:val="000000"/>
                <w:kern w:val="0"/>
                <w:sz w:val="28"/>
                <w:szCs w:val="28"/>
              </w:rPr>
              <w:t xml:space="preserve"> </w:t>
            </w:r>
          </w:p>
        </w:tc>
      </w:tr>
      <w:tr w:rsidR="00EA540E" w:rsidRPr="00CC42F5" w14:paraId="53202015" w14:textId="77777777" w:rsidTr="003D39EE">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94" w:type="pct"/>
          </w:tcPr>
          <w:p w14:paraId="13B26575"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14</w:t>
            </w:r>
          </w:p>
        </w:tc>
        <w:tc>
          <w:tcPr>
            <w:tcW w:w="1254" w:type="pct"/>
          </w:tcPr>
          <w:p w14:paraId="3DEB00C3"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建设期分年度投资</w:t>
            </w:r>
            <w:r w:rsidRPr="00CC42F5">
              <w:rPr>
                <w:rFonts w:ascii="Times New Roman" w:eastAsia="等线" w:hAnsi="Times New Roman" w:cs="Times New Roman"/>
                <w:color w:val="000000"/>
                <w:kern w:val="0"/>
                <w:sz w:val="28"/>
                <w:szCs w:val="28"/>
              </w:rPr>
              <w:t xml:space="preserve"> </w:t>
            </w:r>
          </w:p>
        </w:tc>
        <w:tc>
          <w:tcPr>
            <w:tcW w:w="3452" w:type="pct"/>
          </w:tcPr>
          <w:p w14:paraId="7B8908B6"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根据施工组织设计确定的施工进度和合理工期而计算出项目各年度预计完成的投资额，也是静态投资。</w:t>
            </w:r>
            <w:r w:rsidRPr="00CC42F5">
              <w:rPr>
                <w:rFonts w:ascii="Times New Roman" w:eastAsia="等线" w:hAnsi="Times New Roman" w:cs="Times New Roman"/>
                <w:color w:val="000000"/>
                <w:kern w:val="0"/>
                <w:sz w:val="28"/>
                <w:szCs w:val="28"/>
              </w:rPr>
              <w:t xml:space="preserve"> </w:t>
            </w:r>
          </w:p>
        </w:tc>
      </w:tr>
      <w:tr w:rsidR="00EA540E" w:rsidRPr="00CC42F5" w14:paraId="2B6995BD" w14:textId="77777777" w:rsidTr="003D39EE">
        <w:trPr>
          <w:trHeight w:val="940"/>
        </w:trPr>
        <w:tc>
          <w:tcPr>
            <w:cnfStyle w:val="001000000000" w:firstRow="0" w:lastRow="0" w:firstColumn="1" w:lastColumn="0" w:oddVBand="0" w:evenVBand="0" w:oddHBand="0" w:evenHBand="0" w:firstRowFirstColumn="0" w:firstRowLastColumn="0" w:lastRowFirstColumn="0" w:lastRowLastColumn="0"/>
            <w:tcW w:w="294" w:type="pct"/>
          </w:tcPr>
          <w:p w14:paraId="127BAA1C"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15</w:t>
            </w:r>
          </w:p>
        </w:tc>
        <w:tc>
          <w:tcPr>
            <w:tcW w:w="1254" w:type="pct"/>
          </w:tcPr>
          <w:p w14:paraId="2D39BDE7"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kern w:val="0"/>
                <w:sz w:val="28"/>
                <w:szCs w:val="28"/>
              </w:rPr>
            </w:pPr>
            <w:r w:rsidRPr="00CC42F5">
              <w:rPr>
                <w:rFonts w:ascii="宋体" w:eastAsia="宋体" w:hAnsi="宋体" w:cs="宋体" w:hint="eastAsia"/>
                <w:color w:val="000000"/>
                <w:kern w:val="0"/>
                <w:sz w:val="28"/>
                <w:szCs w:val="28"/>
              </w:rPr>
              <w:t>分年度投资中的无形资产</w:t>
            </w:r>
          </w:p>
        </w:tc>
        <w:tc>
          <w:tcPr>
            <w:tcW w:w="3452" w:type="pct"/>
          </w:tcPr>
          <w:p w14:paraId="1B371692"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按照形成资产法计算建设分年度投资时，输入各年无形资产。构成无形资产原值的费用主要包</w:t>
            </w:r>
            <w:r w:rsidRPr="00CC42F5">
              <w:rPr>
                <w:rFonts w:ascii="Times New Roman" w:eastAsia="等线" w:hAnsi="Times New Roman" w:cs="Times New Roman"/>
                <w:color w:val="000000"/>
                <w:kern w:val="0"/>
                <w:sz w:val="28"/>
                <w:szCs w:val="28"/>
              </w:rPr>
              <w:t xml:space="preserve"> </w:t>
            </w:r>
            <w:r w:rsidRPr="00CC42F5">
              <w:rPr>
                <w:rFonts w:ascii="宋体" w:eastAsia="宋体" w:hAnsi="宋体" w:cs="Times New Roman" w:hint="eastAsia"/>
                <w:color w:val="000000"/>
                <w:kern w:val="0"/>
                <w:sz w:val="28"/>
                <w:szCs w:val="28"/>
              </w:rPr>
              <w:t>括技术转让费或技术使用费（含专利权和非专利技术）、</w:t>
            </w:r>
            <w:r w:rsidRPr="00CC42F5">
              <w:rPr>
                <w:rFonts w:ascii="Times New Roman" w:eastAsia="等线" w:hAnsi="Times New Roman" w:cs="Times New Roman"/>
                <w:color w:val="000000"/>
                <w:kern w:val="0"/>
                <w:sz w:val="28"/>
                <w:szCs w:val="28"/>
              </w:rPr>
              <w:t xml:space="preserve"> </w:t>
            </w:r>
            <w:r w:rsidRPr="00CC42F5">
              <w:rPr>
                <w:rFonts w:ascii="宋体" w:eastAsia="宋体" w:hAnsi="宋体" w:cs="Times New Roman" w:hint="eastAsia"/>
                <w:color w:val="000000"/>
                <w:kern w:val="0"/>
                <w:sz w:val="28"/>
                <w:szCs w:val="28"/>
              </w:rPr>
              <w:t>商标权、商誉等。</w:t>
            </w:r>
          </w:p>
        </w:tc>
      </w:tr>
      <w:tr w:rsidR="00EA540E" w:rsidRPr="00CC42F5" w14:paraId="1AFC3555" w14:textId="77777777" w:rsidTr="003D39EE">
        <w:trPr>
          <w:cnfStyle w:val="000000100000" w:firstRow="0" w:lastRow="0" w:firstColumn="0" w:lastColumn="0" w:oddVBand="0" w:evenVBand="0" w:oddHBand="1" w:evenHBand="0" w:firstRowFirstColumn="0" w:firstRowLastColumn="0" w:lastRowFirstColumn="0" w:lastRowLastColumn="0"/>
          <w:trHeight w:val="1230"/>
        </w:trPr>
        <w:tc>
          <w:tcPr>
            <w:cnfStyle w:val="001000000000" w:firstRow="0" w:lastRow="0" w:firstColumn="1" w:lastColumn="0" w:oddVBand="0" w:evenVBand="0" w:oddHBand="0" w:evenHBand="0" w:firstRowFirstColumn="0" w:firstRowLastColumn="0" w:lastRowFirstColumn="0" w:lastRowLastColumn="0"/>
            <w:tcW w:w="294" w:type="pct"/>
          </w:tcPr>
          <w:p w14:paraId="0CA23E11"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16</w:t>
            </w:r>
          </w:p>
        </w:tc>
        <w:tc>
          <w:tcPr>
            <w:tcW w:w="1254" w:type="pct"/>
          </w:tcPr>
          <w:p w14:paraId="4733D3D0"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分年度投资中的其他资产</w:t>
            </w:r>
            <w:r w:rsidRPr="00CC42F5">
              <w:rPr>
                <w:rFonts w:ascii="Times New Roman" w:eastAsia="等线" w:hAnsi="Times New Roman" w:cs="Times New Roman"/>
                <w:color w:val="000000"/>
                <w:kern w:val="0"/>
                <w:sz w:val="28"/>
                <w:szCs w:val="28"/>
              </w:rPr>
              <w:t xml:space="preserve"> </w:t>
            </w:r>
          </w:p>
        </w:tc>
        <w:tc>
          <w:tcPr>
            <w:tcW w:w="3452" w:type="pct"/>
          </w:tcPr>
          <w:p w14:paraId="2A51B0E6"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按照形成资产法计算建设分年度投资时，输入各年其他资产投资。构成其他资产原值的费用主要包括生</w:t>
            </w:r>
            <w:r w:rsidRPr="00CC42F5">
              <w:rPr>
                <w:rFonts w:ascii="Times New Roman" w:eastAsia="等线" w:hAnsi="Times New Roman" w:cs="Times New Roman"/>
                <w:color w:val="000000"/>
                <w:kern w:val="0"/>
                <w:sz w:val="28"/>
                <w:szCs w:val="28"/>
              </w:rPr>
              <w:t xml:space="preserve"> </w:t>
            </w:r>
            <w:r w:rsidRPr="00CC42F5">
              <w:rPr>
                <w:rFonts w:ascii="宋体" w:eastAsia="宋体" w:hAnsi="宋体" w:cs="Times New Roman" w:hint="eastAsia"/>
                <w:color w:val="000000"/>
                <w:kern w:val="0"/>
                <w:sz w:val="28"/>
                <w:szCs w:val="28"/>
              </w:rPr>
              <w:t>产准备费、开办费、样品样机购置费和农业开荒费等。</w:t>
            </w:r>
          </w:p>
        </w:tc>
      </w:tr>
      <w:tr w:rsidR="00EA540E" w:rsidRPr="00CC42F5" w14:paraId="528DE2BF" w14:textId="77777777" w:rsidTr="003D39EE">
        <w:trPr>
          <w:trHeight w:val="940"/>
        </w:trPr>
        <w:tc>
          <w:tcPr>
            <w:cnfStyle w:val="001000000000" w:firstRow="0" w:lastRow="0" w:firstColumn="1" w:lastColumn="0" w:oddVBand="0" w:evenVBand="0" w:oddHBand="0" w:evenHBand="0" w:firstRowFirstColumn="0" w:firstRowLastColumn="0" w:lastRowFirstColumn="0" w:lastRowLastColumn="0"/>
            <w:tcW w:w="294" w:type="pct"/>
          </w:tcPr>
          <w:p w14:paraId="5896C62F"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lastRenderedPageBreak/>
              <w:t>17</w:t>
            </w:r>
          </w:p>
        </w:tc>
        <w:tc>
          <w:tcPr>
            <w:tcW w:w="1254" w:type="pct"/>
          </w:tcPr>
          <w:p w14:paraId="2B3DDDC8"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分年度投资中的可抵扣税金</w:t>
            </w:r>
            <w:r w:rsidRPr="00CC42F5">
              <w:rPr>
                <w:rFonts w:ascii="Times New Roman" w:eastAsia="等线" w:hAnsi="Times New Roman" w:cs="Times New Roman"/>
                <w:color w:val="000000"/>
                <w:kern w:val="0"/>
                <w:sz w:val="28"/>
                <w:szCs w:val="28"/>
              </w:rPr>
              <w:t xml:space="preserve"> </w:t>
            </w:r>
          </w:p>
        </w:tc>
        <w:tc>
          <w:tcPr>
            <w:tcW w:w="3452" w:type="pct"/>
          </w:tcPr>
          <w:p w14:paraId="7F71F9ED"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kern w:val="0"/>
                <w:sz w:val="28"/>
                <w:szCs w:val="28"/>
              </w:rPr>
            </w:pPr>
            <w:r w:rsidRPr="00CC42F5">
              <w:rPr>
                <w:rFonts w:ascii="宋体" w:eastAsia="宋体" w:hAnsi="宋体" w:cs="Times New Roman" w:hint="eastAsia"/>
                <w:color w:val="000000"/>
                <w:kern w:val="0"/>
                <w:sz w:val="28"/>
                <w:szCs w:val="28"/>
              </w:rPr>
              <w:t>是指购进固定资产时可抵扣的进项税。设备可抵扣增值</w:t>
            </w:r>
            <w:r w:rsidRPr="00CC42F5">
              <w:rPr>
                <w:rFonts w:ascii="Times New Roman" w:eastAsia="等线" w:hAnsi="Times New Roman" w:cs="Times New Roman"/>
                <w:color w:val="000000"/>
                <w:kern w:val="0"/>
                <w:sz w:val="28"/>
                <w:szCs w:val="28"/>
              </w:rPr>
              <w:t xml:space="preserve"> </w:t>
            </w:r>
            <w:r w:rsidRPr="00CC42F5">
              <w:rPr>
                <w:rFonts w:ascii="宋体" w:eastAsia="宋体" w:hAnsi="宋体" w:cs="Times New Roman" w:hint="eastAsia"/>
                <w:color w:val="000000"/>
                <w:kern w:val="0"/>
                <w:sz w:val="28"/>
                <w:szCs w:val="28"/>
              </w:rPr>
              <w:t>税</w:t>
            </w:r>
            <w:r w:rsidRPr="00CC42F5">
              <w:rPr>
                <w:rFonts w:ascii="Times New Roman" w:eastAsia="等线" w:hAnsi="Times New Roman" w:cs="Times New Roman"/>
                <w:color w:val="000000"/>
                <w:kern w:val="0"/>
                <w:sz w:val="28"/>
                <w:szCs w:val="28"/>
              </w:rPr>
              <w:t>=</w:t>
            </w:r>
            <w:r w:rsidRPr="00CC42F5">
              <w:rPr>
                <w:rFonts w:ascii="宋体" w:eastAsia="宋体" w:hAnsi="宋体" w:cs="Times New Roman" w:hint="eastAsia"/>
                <w:color w:val="000000"/>
                <w:kern w:val="0"/>
                <w:sz w:val="28"/>
                <w:szCs w:val="28"/>
              </w:rPr>
              <w:t>可抵扣的设备购置费</w:t>
            </w:r>
            <w:r w:rsidRPr="00CC42F5">
              <w:rPr>
                <w:rFonts w:ascii="Times New Roman" w:eastAsia="等线" w:hAnsi="Times New Roman" w:cs="Times New Roman"/>
                <w:color w:val="000000"/>
                <w:kern w:val="0"/>
                <w:sz w:val="28"/>
                <w:szCs w:val="28"/>
              </w:rPr>
              <w:t>/(1+</w:t>
            </w:r>
            <w:r w:rsidRPr="00CC42F5">
              <w:rPr>
                <w:rFonts w:ascii="宋体" w:eastAsia="宋体" w:hAnsi="宋体" w:cs="Times New Roman" w:hint="eastAsia"/>
                <w:color w:val="000000"/>
                <w:kern w:val="0"/>
                <w:sz w:val="28"/>
                <w:szCs w:val="28"/>
              </w:rPr>
              <w:t>增值税税率</w:t>
            </w:r>
            <w:r w:rsidRPr="00CC42F5">
              <w:rPr>
                <w:rFonts w:ascii="Times New Roman" w:eastAsia="等线" w:hAnsi="Times New Roman" w:cs="Times New Roman"/>
                <w:color w:val="000000"/>
                <w:kern w:val="0"/>
                <w:sz w:val="28"/>
                <w:szCs w:val="28"/>
              </w:rPr>
              <w:t>)*</w:t>
            </w:r>
            <w:r w:rsidRPr="00CC42F5">
              <w:rPr>
                <w:rFonts w:ascii="宋体" w:eastAsia="宋体" w:hAnsi="宋体" w:cs="Times New Roman" w:hint="eastAsia"/>
                <w:color w:val="000000"/>
                <w:kern w:val="0"/>
                <w:sz w:val="28"/>
                <w:szCs w:val="28"/>
              </w:rPr>
              <w:t>增值税税</w:t>
            </w:r>
            <w:r w:rsidRPr="00CC42F5">
              <w:rPr>
                <w:rFonts w:ascii="Times New Roman" w:eastAsia="等线" w:hAnsi="Times New Roman" w:cs="Times New Roman"/>
                <w:color w:val="000000"/>
                <w:kern w:val="0"/>
                <w:sz w:val="28"/>
                <w:szCs w:val="28"/>
              </w:rPr>
              <w:t xml:space="preserve"> </w:t>
            </w:r>
            <w:r w:rsidRPr="00CC42F5">
              <w:rPr>
                <w:rFonts w:ascii="宋体" w:eastAsia="宋体" w:hAnsi="宋体" w:cs="Times New Roman" w:hint="eastAsia"/>
                <w:color w:val="000000"/>
                <w:kern w:val="0"/>
                <w:sz w:val="28"/>
                <w:szCs w:val="28"/>
              </w:rPr>
              <w:t>率，可以在项目投运后作为进项税予以抵扣。</w:t>
            </w:r>
            <w:r w:rsidRPr="00CC42F5">
              <w:rPr>
                <w:rFonts w:ascii="Times New Roman" w:eastAsia="等线" w:hAnsi="Times New Roman" w:cs="Times New Roman"/>
                <w:color w:val="000000"/>
                <w:kern w:val="0"/>
                <w:sz w:val="28"/>
                <w:szCs w:val="28"/>
              </w:rPr>
              <w:t xml:space="preserve"> </w:t>
            </w:r>
          </w:p>
        </w:tc>
      </w:tr>
      <w:tr w:rsidR="00EA540E" w:rsidRPr="00CC42F5" w14:paraId="692637E6" w14:textId="77777777" w:rsidTr="003D39EE">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294" w:type="pct"/>
          </w:tcPr>
          <w:p w14:paraId="284097B9"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18</w:t>
            </w:r>
          </w:p>
        </w:tc>
        <w:tc>
          <w:tcPr>
            <w:tcW w:w="1254" w:type="pct"/>
          </w:tcPr>
          <w:p w14:paraId="510961FB"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宋体" w:eastAsia="宋体" w:hAnsi="宋体" w:cs="宋体"/>
                <w:color w:val="000000"/>
                <w:kern w:val="0"/>
                <w:sz w:val="28"/>
                <w:szCs w:val="28"/>
              </w:rPr>
            </w:pPr>
            <w:r w:rsidRPr="00CC42F5">
              <w:rPr>
                <w:rFonts w:ascii="宋体" w:eastAsia="宋体" w:hAnsi="宋体" w:cs="宋体" w:hint="eastAsia"/>
                <w:color w:val="000000"/>
                <w:kern w:val="0"/>
                <w:sz w:val="28"/>
                <w:szCs w:val="28"/>
              </w:rPr>
              <w:t>固定资产占总投资比例</w:t>
            </w:r>
            <w:r w:rsidRPr="00CC42F5">
              <w:rPr>
                <w:rFonts w:ascii="宋体" w:eastAsia="宋体" w:hAnsi="宋体" w:cs="宋体"/>
                <w:color w:val="000000"/>
                <w:kern w:val="0"/>
                <w:sz w:val="28"/>
                <w:szCs w:val="28"/>
              </w:rPr>
              <w:t xml:space="preserve"> </w:t>
            </w:r>
          </w:p>
        </w:tc>
        <w:tc>
          <w:tcPr>
            <w:tcW w:w="3452" w:type="pct"/>
          </w:tcPr>
          <w:p w14:paraId="7000C8DA"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宋体" w:eastAsia="宋体" w:hAnsi="宋体" w:cs="宋体"/>
                <w:color w:val="000000"/>
                <w:kern w:val="0"/>
                <w:sz w:val="28"/>
                <w:szCs w:val="28"/>
              </w:rPr>
            </w:pPr>
            <w:r w:rsidRPr="00CC42F5">
              <w:rPr>
                <w:rFonts w:ascii="宋体" w:eastAsia="宋体" w:hAnsi="宋体" w:cs="宋体"/>
                <w:color w:val="000000"/>
                <w:kern w:val="0"/>
                <w:sz w:val="28"/>
                <w:szCs w:val="28"/>
              </w:rPr>
              <w:t>每年</w:t>
            </w:r>
            <w:r w:rsidRPr="00CC42F5">
              <w:rPr>
                <w:rFonts w:ascii="宋体" w:eastAsia="宋体" w:hAnsi="宋体" w:cs="宋体" w:hint="eastAsia"/>
                <w:color w:val="000000"/>
                <w:kern w:val="0"/>
                <w:sz w:val="28"/>
                <w:szCs w:val="28"/>
              </w:rPr>
              <w:t>项目</w:t>
            </w:r>
            <w:r w:rsidRPr="00CC42F5">
              <w:rPr>
                <w:rFonts w:ascii="宋体" w:eastAsia="宋体" w:hAnsi="宋体" w:cs="宋体"/>
                <w:color w:val="000000"/>
                <w:kern w:val="0"/>
                <w:sz w:val="28"/>
                <w:szCs w:val="28"/>
              </w:rPr>
              <w:t>占当年总固定资产的比例，同时可计算得 出储能系统的固定资产额。</w:t>
            </w:r>
          </w:p>
        </w:tc>
      </w:tr>
      <w:tr w:rsidR="00EA540E" w:rsidRPr="00CC42F5" w14:paraId="135D6E4B" w14:textId="77777777" w:rsidTr="003D39EE">
        <w:trPr>
          <w:trHeight w:val="470"/>
        </w:trPr>
        <w:tc>
          <w:tcPr>
            <w:cnfStyle w:val="001000000000" w:firstRow="0" w:lastRow="0" w:firstColumn="1" w:lastColumn="0" w:oddVBand="0" w:evenVBand="0" w:oddHBand="0" w:evenHBand="0" w:firstRowFirstColumn="0" w:firstRowLastColumn="0" w:lastRowFirstColumn="0" w:lastRowLastColumn="0"/>
            <w:tcW w:w="294" w:type="pct"/>
          </w:tcPr>
          <w:p w14:paraId="7A3B5130" w14:textId="77777777" w:rsidR="00EA540E" w:rsidRPr="00CC42F5" w:rsidRDefault="00EA540E" w:rsidP="006240B8">
            <w:pPr>
              <w:widowControl/>
              <w:jc w:val="center"/>
              <w:rPr>
                <w:rFonts w:ascii="等线" w:eastAsia="等线" w:hAnsi="等线" w:cs="宋体"/>
                <w:color w:val="000000"/>
                <w:kern w:val="0"/>
                <w:sz w:val="28"/>
                <w:szCs w:val="28"/>
              </w:rPr>
            </w:pPr>
            <w:r w:rsidRPr="00CC42F5">
              <w:rPr>
                <w:rFonts w:ascii="等线" w:eastAsia="等线" w:hAnsi="等线" w:cs="宋体" w:hint="eastAsia"/>
                <w:color w:val="000000"/>
                <w:kern w:val="0"/>
                <w:sz w:val="28"/>
                <w:szCs w:val="28"/>
              </w:rPr>
              <w:t>19</w:t>
            </w:r>
          </w:p>
        </w:tc>
        <w:tc>
          <w:tcPr>
            <w:tcW w:w="1254" w:type="pct"/>
            <w:noWrap/>
          </w:tcPr>
          <w:p w14:paraId="50A68816"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资本金分配比例  </w:t>
            </w:r>
          </w:p>
        </w:tc>
        <w:tc>
          <w:tcPr>
            <w:tcW w:w="3452" w:type="pct"/>
          </w:tcPr>
          <w:p w14:paraId="1FBF9254"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宋体" w:eastAsia="宋体" w:hAnsi="宋体" w:cs="宋体"/>
                <w:color w:val="000000"/>
                <w:kern w:val="0"/>
                <w:sz w:val="28"/>
                <w:szCs w:val="28"/>
              </w:rPr>
            </w:pPr>
            <w:r w:rsidRPr="00CC42F5">
              <w:rPr>
                <w:rFonts w:ascii="宋体" w:eastAsia="宋体" w:hAnsi="宋体" w:cs="宋体" w:hint="eastAsia"/>
                <w:color w:val="000000"/>
                <w:kern w:val="0"/>
                <w:sz w:val="28"/>
                <w:szCs w:val="28"/>
              </w:rPr>
              <w:t>输入每年投入的建设投资资本金占总建设投资资本金的比例。</w:t>
            </w:r>
          </w:p>
        </w:tc>
      </w:tr>
    </w:tbl>
    <w:p w14:paraId="025CFB8E" w14:textId="77777777" w:rsidR="00EA540E" w:rsidRPr="00CC42F5" w:rsidRDefault="00EA540E" w:rsidP="00EA540E">
      <w:pPr>
        <w:rPr>
          <w:sz w:val="22"/>
          <w:szCs w:val="24"/>
        </w:rPr>
      </w:pPr>
    </w:p>
    <w:p w14:paraId="442B34ED" w14:textId="77777777" w:rsidR="00EA540E" w:rsidRPr="00CC42F5" w:rsidRDefault="00EA540E" w:rsidP="004F1B06">
      <w:pPr>
        <w:pStyle w:val="3"/>
        <w:numPr>
          <w:ilvl w:val="0"/>
          <w:numId w:val="8"/>
        </w:numPr>
        <w:tabs>
          <w:tab w:val="num" w:pos="720"/>
        </w:tabs>
        <w:spacing w:before="0" w:after="0" w:line="360" w:lineRule="auto"/>
        <w:ind w:left="720"/>
        <w:rPr>
          <w:rFonts w:ascii="å¾®è½¯éé»" w:eastAsia="å¾®è½¯éé»" w:hAnsi="å¾®è½¯éé»"/>
          <w:b w:val="0"/>
          <w:bCs w:val="0"/>
          <w:color w:val="000000"/>
          <w:sz w:val="28"/>
          <w:szCs w:val="24"/>
        </w:rPr>
      </w:pPr>
      <w:bookmarkStart w:id="20" w:name="_Toc148296480"/>
      <w:bookmarkStart w:id="21" w:name="_Toc152655362"/>
      <w:r w:rsidRPr="00CC42F5">
        <w:rPr>
          <w:rFonts w:ascii="å¾®è½¯éé»" w:eastAsia="å¾®è½¯éé»" w:hAnsi="å¾®è½¯éé»" w:hint="eastAsia"/>
          <w:b w:val="0"/>
          <w:bCs w:val="0"/>
          <w:color w:val="000000"/>
          <w:sz w:val="28"/>
          <w:szCs w:val="24"/>
        </w:rPr>
        <w:t>资金来源</w:t>
      </w:r>
      <w:bookmarkEnd w:id="20"/>
      <w:bookmarkEnd w:id="21"/>
    </w:p>
    <w:p w14:paraId="489A46BC" w14:textId="77777777" w:rsidR="00EA540E" w:rsidRPr="00CC42F5" w:rsidRDefault="00EA540E" w:rsidP="00ED4FCD">
      <w:pPr>
        <w:spacing w:line="400" w:lineRule="exact"/>
        <w:rPr>
          <w:sz w:val="28"/>
          <w:szCs w:val="32"/>
        </w:rPr>
      </w:pPr>
      <w:r w:rsidRPr="00CC42F5">
        <w:rPr>
          <w:rFonts w:hint="eastAsia"/>
          <w:sz w:val="28"/>
          <w:szCs w:val="32"/>
        </w:rPr>
        <w:t>资金来源操作界面如图1</w:t>
      </w:r>
      <w:r w:rsidRPr="00CC42F5">
        <w:rPr>
          <w:sz w:val="28"/>
          <w:szCs w:val="32"/>
        </w:rPr>
        <w:t>4</w:t>
      </w:r>
      <w:r w:rsidRPr="00CC42F5">
        <w:rPr>
          <w:rFonts w:hint="eastAsia"/>
          <w:sz w:val="28"/>
          <w:szCs w:val="32"/>
        </w:rPr>
        <w:t>所示，资金来源操作界面的各部分含义如表</w:t>
      </w:r>
      <w:r w:rsidRPr="00CC42F5">
        <w:rPr>
          <w:sz w:val="28"/>
          <w:szCs w:val="32"/>
        </w:rPr>
        <w:t>2</w:t>
      </w:r>
      <w:r w:rsidRPr="00CC42F5">
        <w:rPr>
          <w:rFonts w:hint="eastAsia"/>
          <w:sz w:val="28"/>
          <w:szCs w:val="32"/>
        </w:rPr>
        <w:t>所示。</w:t>
      </w:r>
    </w:p>
    <w:p w14:paraId="61987495" w14:textId="77777777" w:rsidR="00EA540E" w:rsidRPr="00CC42F5" w:rsidRDefault="00EA540E" w:rsidP="00EA540E">
      <w:pPr>
        <w:pStyle w:val="a9"/>
        <w:ind w:left="360" w:firstLineChars="0" w:firstLine="0"/>
        <w:rPr>
          <w:sz w:val="22"/>
          <w:szCs w:val="24"/>
        </w:rPr>
      </w:pPr>
    </w:p>
    <w:p w14:paraId="30BD739D" w14:textId="77777777" w:rsidR="00EA540E" w:rsidRPr="00CC42F5" w:rsidRDefault="00EA540E" w:rsidP="00EA540E">
      <w:pPr>
        <w:pStyle w:val="a9"/>
        <w:ind w:left="360" w:firstLineChars="0" w:firstLine="0"/>
        <w:rPr>
          <w:sz w:val="22"/>
          <w:szCs w:val="24"/>
        </w:rPr>
      </w:pPr>
      <w:r w:rsidRPr="00CC42F5">
        <w:rPr>
          <w:noProof/>
          <w:sz w:val="22"/>
          <w:szCs w:val="24"/>
          <w14:ligatures w14:val="standardContextual"/>
        </w:rPr>
        <mc:AlternateContent>
          <mc:Choice Requires="wps">
            <w:drawing>
              <wp:anchor distT="0" distB="0" distL="114300" distR="114300" simplePos="0" relativeHeight="251676672" behindDoc="0" locked="0" layoutInCell="1" allowOverlap="1" wp14:anchorId="7E5A3292" wp14:editId="65530EFC">
                <wp:simplePos x="0" y="0"/>
                <wp:positionH relativeFrom="column">
                  <wp:posOffset>1166495</wp:posOffset>
                </wp:positionH>
                <wp:positionV relativeFrom="paragraph">
                  <wp:posOffset>384810</wp:posOffset>
                </wp:positionV>
                <wp:extent cx="1450975" cy="165100"/>
                <wp:effectExtent l="0" t="0" r="15875" b="25400"/>
                <wp:wrapNone/>
                <wp:docPr id="978509157" name="矩形 4"/>
                <wp:cNvGraphicFramePr/>
                <a:graphic xmlns:a="http://schemas.openxmlformats.org/drawingml/2006/main">
                  <a:graphicData uri="http://schemas.microsoft.com/office/word/2010/wordprocessingShape">
                    <wps:wsp>
                      <wps:cNvSpPr/>
                      <wps:spPr>
                        <a:xfrm>
                          <a:off x="0" y="0"/>
                          <a:ext cx="1450975" cy="1651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368DF1B" id="矩形 4" o:spid="_x0000_s1026" style="position:absolute;left:0;text-align:left;margin-left:91.85pt;margin-top:30.3pt;width:114.25pt;height:13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75648" behindDoc="0" locked="0" layoutInCell="1" allowOverlap="1" wp14:anchorId="3E72D4CE" wp14:editId="565AB4F5">
                <wp:simplePos x="0" y="0"/>
                <wp:positionH relativeFrom="column">
                  <wp:posOffset>274320</wp:posOffset>
                </wp:positionH>
                <wp:positionV relativeFrom="paragraph">
                  <wp:posOffset>1149985</wp:posOffset>
                </wp:positionV>
                <wp:extent cx="863600" cy="450850"/>
                <wp:effectExtent l="0" t="0" r="12700" b="25400"/>
                <wp:wrapNone/>
                <wp:docPr id="1726328690" name="矩形 3"/>
                <wp:cNvGraphicFramePr/>
                <a:graphic xmlns:a="http://schemas.openxmlformats.org/drawingml/2006/main">
                  <a:graphicData uri="http://schemas.microsoft.com/office/word/2010/wordprocessingShape">
                    <wps:wsp>
                      <wps:cNvSpPr/>
                      <wps:spPr>
                        <a:xfrm>
                          <a:off x="0" y="0"/>
                          <a:ext cx="863600" cy="4508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D4D6229" id="矩形 3" o:spid="_x0000_s1026" style="position:absolute;left:0;text-align:left;margin-left:21.6pt;margin-top:90.55pt;width:68pt;height:35.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" filled="f" strokecolor="red" strokeweight="1pt"/>
            </w:pict>
          </mc:Fallback>
        </mc:AlternateContent>
      </w:r>
      <w:r w:rsidRPr="00CC42F5">
        <w:rPr>
          <w:noProof/>
          <w:sz w:val="22"/>
          <w:szCs w:val="24"/>
          <w14:ligatures w14:val="standardContextual"/>
        </w:rPr>
        <w:drawing>
          <wp:inline distT="0" distB="0" distL="0" distR="0" wp14:anchorId="70DCF7D6" wp14:editId="681CCEF7">
            <wp:extent cx="5759450" cy="3239770"/>
            <wp:effectExtent l="0" t="0" r="0" b="0"/>
            <wp:docPr id="369981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81332" name="图片 1"/>
                    <pic:cNvPicPr>
                      <a:picLocks noChangeAspect="1"/>
                    </pic:cNvPicPr>
                  </pic:nvPicPr>
                  <pic:blipFill>
                    <a:blip r:embed="rId26"/>
                    <a:stretch>
                      <a:fillRect/>
                    </a:stretch>
                  </pic:blipFill>
                  <pic:spPr>
                    <a:xfrm>
                      <a:off x="0" y="0"/>
                      <a:ext cx="5759450" cy="3239770"/>
                    </a:xfrm>
                    <a:prstGeom prst="rect">
                      <a:avLst/>
                    </a:prstGeom>
                  </pic:spPr>
                </pic:pic>
              </a:graphicData>
            </a:graphic>
          </wp:inline>
        </w:drawing>
      </w:r>
    </w:p>
    <w:p w14:paraId="6F090EB2" w14:textId="77777777" w:rsidR="00EA540E" w:rsidRPr="00CC42F5" w:rsidRDefault="00EA540E" w:rsidP="00EA540E">
      <w:pPr>
        <w:ind w:left="2640" w:hangingChars="1200" w:hanging="2640"/>
        <w:jc w:val="center"/>
        <w:rPr>
          <w:sz w:val="22"/>
          <w:szCs w:val="24"/>
        </w:rPr>
      </w:pPr>
      <w:r w:rsidRPr="00CC42F5">
        <w:rPr>
          <w:rFonts w:hint="eastAsia"/>
          <w:sz w:val="22"/>
          <w:szCs w:val="24"/>
        </w:rPr>
        <w:t>图</w:t>
      </w:r>
      <w:r w:rsidRPr="00CC42F5">
        <w:rPr>
          <w:sz w:val="22"/>
          <w:szCs w:val="24"/>
        </w:rPr>
        <w:t xml:space="preserve">14 </w:t>
      </w:r>
      <w:r w:rsidRPr="00CC42F5">
        <w:rPr>
          <w:rFonts w:hint="eastAsia"/>
          <w:sz w:val="22"/>
          <w:szCs w:val="24"/>
        </w:rPr>
        <w:t>“电化学储能项目”-“基础数据”</w:t>
      </w:r>
      <w:r w:rsidRPr="00CC42F5">
        <w:rPr>
          <w:sz w:val="22"/>
          <w:szCs w:val="24"/>
        </w:rPr>
        <w:t>-</w:t>
      </w:r>
      <w:r w:rsidRPr="00CC42F5">
        <w:rPr>
          <w:rFonts w:hint="eastAsia"/>
          <w:sz w:val="22"/>
          <w:szCs w:val="24"/>
        </w:rPr>
        <w:t>“资金来源”操作界面</w:t>
      </w:r>
    </w:p>
    <w:p w14:paraId="4985B980" w14:textId="77777777" w:rsidR="00EA540E" w:rsidRPr="00CC42F5" w:rsidRDefault="00EA540E" w:rsidP="00EA540E">
      <w:pPr>
        <w:jc w:val="center"/>
        <w:rPr>
          <w:sz w:val="22"/>
          <w:szCs w:val="24"/>
        </w:rPr>
      </w:pPr>
    </w:p>
    <w:p w14:paraId="2A2A40A3" w14:textId="77777777" w:rsidR="00EA540E" w:rsidRPr="00CC42F5" w:rsidRDefault="00EA540E" w:rsidP="00EA540E">
      <w:pPr>
        <w:jc w:val="center"/>
        <w:rPr>
          <w:sz w:val="22"/>
          <w:szCs w:val="24"/>
        </w:rPr>
      </w:pPr>
      <w:r w:rsidRPr="00CC42F5">
        <w:rPr>
          <w:rFonts w:hint="eastAsia"/>
          <w:sz w:val="22"/>
          <w:szCs w:val="24"/>
        </w:rPr>
        <w:t>表</w:t>
      </w:r>
      <w:r w:rsidRPr="00CC42F5">
        <w:rPr>
          <w:sz w:val="22"/>
          <w:szCs w:val="24"/>
        </w:rPr>
        <w:t xml:space="preserve">2 </w:t>
      </w:r>
      <w:r w:rsidRPr="00CC42F5">
        <w:rPr>
          <w:rFonts w:hint="eastAsia"/>
          <w:sz w:val="22"/>
          <w:szCs w:val="24"/>
        </w:rPr>
        <w:t>资金来源各项输入的含义</w:t>
      </w:r>
    </w:p>
    <w:tbl>
      <w:tblPr>
        <w:tblStyle w:val="1-3"/>
        <w:tblW w:w="5000" w:type="pct"/>
        <w:tblLook w:val="04A0" w:firstRow="1" w:lastRow="0" w:firstColumn="1" w:lastColumn="0" w:noHBand="0" w:noVBand="1"/>
      </w:tblPr>
      <w:tblGrid>
        <w:gridCol w:w="409"/>
        <w:gridCol w:w="2126"/>
        <w:gridCol w:w="5771"/>
      </w:tblGrid>
      <w:tr w:rsidR="00EA540E" w:rsidRPr="00CC42F5" w14:paraId="2D8367F6" w14:textId="77777777" w:rsidTr="003D39EE">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31FE7E97"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w:t>
            </w:r>
          </w:p>
        </w:tc>
        <w:tc>
          <w:tcPr>
            <w:tcW w:w="1215" w:type="pct"/>
            <w:noWrap/>
          </w:tcPr>
          <w:p w14:paraId="0B4B2460" w14:textId="77777777" w:rsidR="00EA540E" w:rsidRPr="00CC42F5"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合资企业个数</w:t>
            </w:r>
          </w:p>
        </w:tc>
        <w:tc>
          <w:tcPr>
            <w:tcW w:w="3507" w:type="pct"/>
          </w:tcPr>
          <w:p w14:paraId="5CBF2F38" w14:textId="77777777" w:rsidR="00EA540E" w:rsidRPr="00CC42F5"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股东个数。 </w:t>
            </w:r>
          </w:p>
        </w:tc>
      </w:tr>
      <w:tr w:rsidR="00EA540E" w:rsidRPr="00CC42F5" w14:paraId="22933F3F"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2538226F"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lastRenderedPageBreak/>
              <w:t>2</w:t>
            </w:r>
          </w:p>
        </w:tc>
        <w:tc>
          <w:tcPr>
            <w:tcW w:w="1215" w:type="pct"/>
            <w:noWrap/>
          </w:tcPr>
          <w:p w14:paraId="758DBC89"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股份比例  </w:t>
            </w:r>
          </w:p>
        </w:tc>
        <w:tc>
          <w:tcPr>
            <w:tcW w:w="3507" w:type="pct"/>
            <w:noWrap/>
          </w:tcPr>
          <w:p w14:paraId="5986C728"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各股东的股份比，其中各股东的股份比之和等于 100。 </w:t>
            </w:r>
          </w:p>
        </w:tc>
      </w:tr>
      <w:tr w:rsidR="00EA540E" w:rsidRPr="00CC42F5" w14:paraId="32C85D86"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05EE1514"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3</w:t>
            </w:r>
          </w:p>
        </w:tc>
        <w:tc>
          <w:tcPr>
            <w:tcW w:w="1215" w:type="pct"/>
            <w:noWrap/>
          </w:tcPr>
          <w:p w14:paraId="19AB54CB"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贷款银行个数  </w:t>
            </w:r>
          </w:p>
        </w:tc>
        <w:tc>
          <w:tcPr>
            <w:tcW w:w="3507" w:type="pct"/>
            <w:noWrap/>
          </w:tcPr>
          <w:p w14:paraId="5CE0AFE2"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长期贷款的银行个数。 </w:t>
            </w:r>
          </w:p>
        </w:tc>
      </w:tr>
      <w:tr w:rsidR="00EA540E" w:rsidRPr="00CC42F5" w14:paraId="067117F7"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4BB8B126"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4</w:t>
            </w:r>
          </w:p>
        </w:tc>
        <w:tc>
          <w:tcPr>
            <w:tcW w:w="1215" w:type="pct"/>
            <w:noWrap/>
          </w:tcPr>
          <w:p w14:paraId="0770E5FC"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融资比例  </w:t>
            </w:r>
          </w:p>
        </w:tc>
        <w:tc>
          <w:tcPr>
            <w:tcW w:w="3507" w:type="pct"/>
            <w:noWrap/>
          </w:tcPr>
          <w:p w14:paraId="1133AC99"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长期借款中从该银行借款的比例，各银行融资比例之和等于 100。</w:t>
            </w:r>
          </w:p>
        </w:tc>
      </w:tr>
      <w:tr w:rsidR="00EA540E" w:rsidRPr="00CC42F5" w14:paraId="3404DBDA"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3BB122EA"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5</w:t>
            </w:r>
          </w:p>
        </w:tc>
        <w:tc>
          <w:tcPr>
            <w:tcW w:w="1215" w:type="pct"/>
            <w:noWrap/>
          </w:tcPr>
          <w:p w14:paraId="15955017"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预定还款期</w:t>
            </w:r>
          </w:p>
        </w:tc>
        <w:tc>
          <w:tcPr>
            <w:tcW w:w="3507" w:type="pct"/>
            <w:noWrap/>
          </w:tcPr>
          <w:p w14:paraId="1C2E371C"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设定长期贷款还款年限。 </w:t>
            </w:r>
          </w:p>
        </w:tc>
      </w:tr>
      <w:tr w:rsidR="00EA540E" w:rsidRPr="00CC42F5" w14:paraId="5E3CA89B"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39731A41"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6</w:t>
            </w:r>
          </w:p>
        </w:tc>
        <w:tc>
          <w:tcPr>
            <w:tcW w:w="1215" w:type="pct"/>
            <w:noWrap/>
          </w:tcPr>
          <w:p w14:paraId="0FC30436"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宽限期 </w:t>
            </w:r>
          </w:p>
        </w:tc>
        <w:tc>
          <w:tcPr>
            <w:tcW w:w="3507" w:type="pct"/>
            <w:noWrap/>
          </w:tcPr>
          <w:p w14:paraId="478541DD"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偿还长期借款本金的宽限期。 </w:t>
            </w:r>
          </w:p>
        </w:tc>
      </w:tr>
      <w:tr w:rsidR="00EA540E" w:rsidRPr="00CC42F5" w14:paraId="5F24A9C3"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581D1CAC"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7</w:t>
            </w:r>
          </w:p>
        </w:tc>
        <w:tc>
          <w:tcPr>
            <w:tcW w:w="1215" w:type="pct"/>
            <w:noWrap/>
          </w:tcPr>
          <w:p w14:paraId="6FE1CE92"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计息次数</w:t>
            </w:r>
          </w:p>
        </w:tc>
        <w:tc>
          <w:tcPr>
            <w:tcW w:w="3507" w:type="pct"/>
            <w:noWrap/>
          </w:tcPr>
          <w:p w14:paraId="44BE99F2"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银行每年的计息次数，可以将名义年利率转换为实际年利率。 </w:t>
            </w:r>
          </w:p>
        </w:tc>
      </w:tr>
      <w:tr w:rsidR="00EA540E" w:rsidRPr="00CC42F5" w14:paraId="4670F0FC"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1C91774F"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8</w:t>
            </w:r>
          </w:p>
        </w:tc>
        <w:tc>
          <w:tcPr>
            <w:tcW w:w="1215" w:type="pct"/>
            <w:noWrap/>
          </w:tcPr>
          <w:p w14:paraId="139AC088"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还本付息方式  </w:t>
            </w:r>
          </w:p>
        </w:tc>
        <w:tc>
          <w:tcPr>
            <w:tcW w:w="3507" w:type="pct"/>
            <w:noWrap/>
          </w:tcPr>
          <w:p w14:paraId="32D8E90A"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从等额还本付息、等额还本利息照付和约定还款中选择  还本付息方式。 </w:t>
            </w:r>
          </w:p>
        </w:tc>
      </w:tr>
      <w:tr w:rsidR="00EA540E" w:rsidRPr="00CC42F5" w14:paraId="53822FEF"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75D9D0E8"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9</w:t>
            </w:r>
          </w:p>
        </w:tc>
        <w:tc>
          <w:tcPr>
            <w:tcW w:w="1215" w:type="pct"/>
            <w:noWrap/>
          </w:tcPr>
          <w:p w14:paraId="40303A8F"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长期贷款利率 （%）</w:t>
            </w:r>
          </w:p>
        </w:tc>
        <w:tc>
          <w:tcPr>
            <w:tcW w:w="3507" w:type="pct"/>
            <w:noWrap/>
          </w:tcPr>
          <w:p w14:paraId="1543578B"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输入长期贷款名义年利率。 </w:t>
            </w:r>
          </w:p>
        </w:tc>
      </w:tr>
      <w:tr w:rsidR="00EA540E" w:rsidRPr="00CC42F5" w14:paraId="57F695E5"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4475C5C1"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10</w:t>
            </w:r>
          </w:p>
        </w:tc>
        <w:tc>
          <w:tcPr>
            <w:tcW w:w="1215" w:type="pct"/>
            <w:noWrap/>
          </w:tcPr>
          <w:p w14:paraId="75306676"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流动资金计算方 式  </w:t>
            </w:r>
          </w:p>
        </w:tc>
        <w:tc>
          <w:tcPr>
            <w:tcW w:w="3507" w:type="pct"/>
            <w:noWrap/>
          </w:tcPr>
          <w:p w14:paraId="5CD7A58A"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可选择单位千瓦指标或手动输入流动资金。 </w:t>
            </w:r>
          </w:p>
        </w:tc>
      </w:tr>
      <w:tr w:rsidR="00EA540E" w:rsidRPr="00CC42F5" w14:paraId="0D5DFD6B"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29E14836"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11</w:t>
            </w:r>
          </w:p>
        </w:tc>
        <w:tc>
          <w:tcPr>
            <w:tcW w:w="1215" w:type="pct"/>
            <w:noWrap/>
          </w:tcPr>
          <w:p w14:paraId="429C072D"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单位千瓦指标</w:t>
            </w:r>
          </w:p>
        </w:tc>
        <w:tc>
          <w:tcPr>
            <w:tcW w:w="3507" w:type="pct"/>
            <w:noWrap/>
          </w:tcPr>
          <w:p w14:paraId="76CC0EBA"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按照相关规定，输入流动资金单位千瓦指标，用于计算流动资金。 </w:t>
            </w:r>
          </w:p>
        </w:tc>
      </w:tr>
      <w:tr w:rsidR="00EA540E" w:rsidRPr="00CC42F5" w14:paraId="2B0EBF30"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69CFB17C"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12</w:t>
            </w:r>
          </w:p>
        </w:tc>
        <w:tc>
          <w:tcPr>
            <w:tcW w:w="1215" w:type="pct"/>
            <w:noWrap/>
          </w:tcPr>
          <w:p w14:paraId="5FD8C40D"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自有流动资金比例 </w:t>
            </w:r>
          </w:p>
        </w:tc>
        <w:tc>
          <w:tcPr>
            <w:tcW w:w="3507" w:type="pct"/>
            <w:noWrap/>
          </w:tcPr>
          <w:p w14:paraId="19E6170B"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资本金中用于流动资金部分占全部流动资金的比例。 </w:t>
            </w:r>
          </w:p>
        </w:tc>
      </w:tr>
      <w:tr w:rsidR="00EA540E" w:rsidRPr="00CC42F5" w14:paraId="096AA241" w14:textId="77777777" w:rsidTr="003D39EE">
        <w:trPr>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6FC96522"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13</w:t>
            </w:r>
          </w:p>
        </w:tc>
        <w:tc>
          <w:tcPr>
            <w:tcW w:w="1215" w:type="pct"/>
            <w:noWrap/>
          </w:tcPr>
          <w:p w14:paraId="1C39BB3F"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流动资金贷款利率 （%）</w:t>
            </w:r>
          </w:p>
        </w:tc>
        <w:tc>
          <w:tcPr>
            <w:tcW w:w="3507" w:type="pct"/>
            <w:noWrap/>
          </w:tcPr>
          <w:p w14:paraId="6DD116F5"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输入流动资金贷款名义年利率。 </w:t>
            </w:r>
          </w:p>
        </w:tc>
      </w:tr>
      <w:tr w:rsidR="00EA540E" w:rsidRPr="00CC42F5" w14:paraId="721E5A04" w14:textId="77777777" w:rsidTr="003D39EE">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8" w:type="pct"/>
            <w:noWrap/>
          </w:tcPr>
          <w:p w14:paraId="5ADF44CB"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lastRenderedPageBreak/>
              <w:t>14</w:t>
            </w:r>
          </w:p>
        </w:tc>
        <w:tc>
          <w:tcPr>
            <w:tcW w:w="1215" w:type="pct"/>
            <w:noWrap/>
          </w:tcPr>
          <w:p w14:paraId="425F0DE4"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短期贷款利率 （%）</w:t>
            </w:r>
          </w:p>
        </w:tc>
        <w:tc>
          <w:tcPr>
            <w:tcW w:w="3507" w:type="pct"/>
            <w:noWrap/>
          </w:tcPr>
          <w:p w14:paraId="53A4BE1E"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输入短期贷款名义年利率。 </w:t>
            </w:r>
          </w:p>
        </w:tc>
      </w:tr>
    </w:tbl>
    <w:p w14:paraId="1170327C" w14:textId="77777777" w:rsidR="00EA540E" w:rsidRPr="00CC42F5" w:rsidRDefault="00EA540E" w:rsidP="00EA540E">
      <w:pPr>
        <w:ind w:left="2640" w:hangingChars="1200" w:hanging="2640"/>
        <w:jc w:val="center"/>
        <w:rPr>
          <w:sz w:val="22"/>
          <w:szCs w:val="24"/>
        </w:rPr>
      </w:pPr>
    </w:p>
    <w:p w14:paraId="184D693C" w14:textId="77777777" w:rsidR="00EA540E" w:rsidRPr="00CC42F5" w:rsidRDefault="00EA540E" w:rsidP="00EA540E">
      <w:pPr>
        <w:pStyle w:val="a9"/>
        <w:ind w:left="360" w:firstLineChars="0" w:firstLine="0"/>
        <w:rPr>
          <w:sz w:val="22"/>
          <w:szCs w:val="24"/>
        </w:rPr>
      </w:pPr>
    </w:p>
    <w:p w14:paraId="6CCAE063" w14:textId="77777777" w:rsidR="00EA540E" w:rsidRPr="00CC42F5" w:rsidRDefault="00EA540E" w:rsidP="004F1B06">
      <w:pPr>
        <w:pStyle w:val="3"/>
        <w:numPr>
          <w:ilvl w:val="0"/>
          <w:numId w:val="8"/>
        </w:numPr>
        <w:tabs>
          <w:tab w:val="num" w:pos="720"/>
        </w:tabs>
        <w:spacing w:before="0" w:after="0" w:line="360" w:lineRule="auto"/>
        <w:ind w:left="720"/>
        <w:rPr>
          <w:rFonts w:ascii="å¾®è½¯éé»" w:eastAsia="å¾®è½¯éé»" w:hAnsi="å¾®è½¯éé»"/>
          <w:b w:val="0"/>
          <w:bCs w:val="0"/>
          <w:color w:val="000000"/>
          <w:sz w:val="28"/>
          <w:szCs w:val="24"/>
        </w:rPr>
      </w:pPr>
      <w:bookmarkStart w:id="22" w:name="_Toc148296481"/>
      <w:bookmarkStart w:id="23" w:name="_Toc152655363"/>
      <w:r w:rsidRPr="00CC42F5">
        <w:rPr>
          <w:rFonts w:ascii="å¾®è½¯éé»" w:eastAsia="å¾®è½¯éé»" w:hAnsi="å¾®è½¯éé»" w:hint="eastAsia"/>
          <w:b w:val="0"/>
          <w:bCs w:val="0"/>
          <w:color w:val="000000"/>
          <w:sz w:val="28"/>
          <w:szCs w:val="24"/>
        </w:rPr>
        <w:t>成本费用</w:t>
      </w:r>
      <w:bookmarkEnd w:id="22"/>
      <w:bookmarkEnd w:id="23"/>
    </w:p>
    <w:p w14:paraId="3E0F1BA5" w14:textId="77777777" w:rsidR="00EA540E" w:rsidRPr="00CC42F5" w:rsidRDefault="00EA540E" w:rsidP="0084335C">
      <w:pPr>
        <w:spacing w:line="600" w:lineRule="exact"/>
        <w:rPr>
          <w:sz w:val="28"/>
          <w:szCs w:val="32"/>
        </w:rPr>
      </w:pPr>
      <w:r w:rsidRPr="00CC42F5">
        <w:rPr>
          <w:rFonts w:hint="eastAsia"/>
          <w:sz w:val="28"/>
          <w:szCs w:val="32"/>
        </w:rPr>
        <w:t>成本费用操作界面如图</w:t>
      </w:r>
      <w:r w:rsidRPr="00CC42F5">
        <w:rPr>
          <w:sz w:val="28"/>
          <w:szCs w:val="32"/>
        </w:rPr>
        <w:t>15</w:t>
      </w:r>
      <w:r w:rsidRPr="00CC42F5">
        <w:rPr>
          <w:rFonts w:hint="eastAsia"/>
          <w:sz w:val="28"/>
          <w:szCs w:val="32"/>
        </w:rPr>
        <w:t>所示，成本费用操作界面的各部分含义如表</w:t>
      </w:r>
      <w:r w:rsidRPr="00CC42F5">
        <w:rPr>
          <w:sz w:val="28"/>
          <w:szCs w:val="32"/>
        </w:rPr>
        <w:t>3</w:t>
      </w:r>
      <w:r w:rsidRPr="00CC42F5">
        <w:rPr>
          <w:rFonts w:hint="eastAsia"/>
          <w:sz w:val="28"/>
          <w:szCs w:val="32"/>
        </w:rPr>
        <w:t>所示。</w:t>
      </w:r>
    </w:p>
    <w:p w14:paraId="64A44F26" w14:textId="77777777" w:rsidR="00EA540E" w:rsidRPr="00CC42F5" w:rsidRDefault="00EA540E" w:rsidP="00EA540E">
      <w:pPr>
        <w:pStyle w:val="a9"/>
        <w:ind w:left="360" w:firstLineChars="0" w:firstLine="0"/>
        <w:rPr>
          <w:sz w:val="22"/>
          <w:szCs w:val="24"/>
        </w:rPr>
      </w:pPr>
      <w:r w:rsidRPr="00CC42F5">
        <w:rPr>
          <w:noProof/>
          <w:sz w:val="22"/>
          <w:szCs w:val="24"/>
          <w14:ligatures w14:val="standardContextual"/>
        </w:rPr>
        <mc:AlternateContent>
          <mc:Choice Requires="wps">
            <w:drawing>
              <wp:anchor distT="0" distB="0" distL="114300" distR="114300" simplePos="0" relativeHeight="251678720" behindDoc="0" locked="0" layoutInCell="1" allowOverlap="1" wp14:anchorId="343CCE3F" wp14:editId="1BC10BAC">
                <wp:simplePos x="0" y="0"/>
                <wp:positionH relativeFrom="column">
                  <wp:posOffset>236220</wp:posOffset>
                </wp:positionH>
                <wp:positionV relativeFrom="paragraph">
                  <wp:posOffset>1499870</wp:posOffset>
                </wp:positionV>
                <wp:extent cx="920750" cy="196850"/>
                <wp:effectExtent l="0" t="0" r="12700" b="12700"/>
                <wp:wrapNone/>
                <wp:docPr id="1690803369" name="矩形 6"/>
                <wp:cNvGraphicFramePr/>
                <a:graphic xmlns:a="http://schemas.openxmlformats.org/drawingml/2006/main">
                  <a:graphicData uri="http://schemas.microsoft.com/office/word/2010/wordprocessingShape">
                    <wps:wsp>
                      <wps:cNvSpPr/>
                      <wps:spPr>
                        <a:xfrm>
                          <a:off x="0" y="0"/>
                          <a:ext cx="920750" cy="1968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15332F5" id="矩形 6" o:spid="_x0000_s1026" style="position:absolute;left:0;text-align:left;margin-left:18.6pt;margin-top:118.1pt;width:72.5pt;height:15.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77696" behindDoc="0" locked="0" layoutInCell="1" allowOverlap="1" wp14:anchorId="57E99595" wp14:editId="371C55A3">
                <wp:simplePos x="0" y="0"/>
                <wp:positionH relativeFrom="column">
                  <wp:posOffset>1144270</wp:posOffset>
                </wp:positionH>
                <wp:positionV relativeFrom="paragraph">
                  <wp:posOffset>369570</wp:posOffset>
                </wp:positionV>
                <wp:extent cx="1441450" cy="247650"/>
                <wp:effectExtent l="0" t="0" r="25400" b="19050"/>
                <wp:wrapNone/>
                <wp:docPr id="846795474" name="矩形 5"/>
                <wp:cNvGraphicFramePr/>
                <a:graphic xmlns:a="http://schemas.openxmlformats.org/drawingml/2006/main">
                  <a:graphicData uri="http://schemas.microsoft.com/office/word/2010/wordprocessingShape">
                    <wps:wsp>
                      <wps:cNvSpPr/>
                      <wps:spPr>
                        <a:xfrm>
                          <a:off x="0" y="0"/>
                          <a:ext cx="1441450" cy="2476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1B9034A" id="矩形 5" o:spid="_x0000_s1026" style="position:absolute;left:0;text-align:left;margin-left:90.1pt;margin-top:29.1pt;width:113.5pt;height:19.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" filled="f" strokecolor="red" strokeweight="1pt"/>
            </w:pict>
          </mc:Fallback>
        </mc:AlternateContent>
      </w:r>
      <w:r w:rsidRPr="00CC42F5">
        <w:rPr>
          <w:noProof/>
          <w:sz w:val="22"/>
          <w:szCs w:val="24"/>
          <w14:ligatures w14:val="standardContextual"/>
        </w:rPr>
        <w:drawing>
          <wp:inline distT="0" distB="0" distL="0" distR="0" wp14:anchorId="550E2641" wp14:editId="1ADE75DD">
            <wp:extent cx="5353050" cy="3022600"/>
            <wp:effectExtent l="0" t="0" r="0" b="6350"/>
            <wp:docPr id="9125733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73317" name="图片 1"/>
                    <pic:cNvPicPr>
                      <a:picLocks noChangeAspect="1"/>
                    </pic:cNvPicPr>
                  </pic:nvPicPr>
                  <pic:blipFill>
                    <a:blip r:embed="rId27"/>
                    <a:srcRect l="3528" t="3332" r="3528" b="3371"/>
                    <a:stretch>
                      <a:fillRect/>
                    </a:stretch>
                  </pic:blipFill>
                  <pic:spPr>
                    <a:xfrm>
                      <a:off x="0" y="0"/>
                      <a:ext cx="5353050" cy="3022600"/>
                    </a:xfrm>
                    <a:prstGeom prst="rect">
                      <a:avLst/>
                    </a:prstGeom>
                    <a:ln>
                      <a:noFill/>
                    </a:ln>
                  </pic:spPr>
                </pic:pic>
              </a:graphicData>
            </a:graphic>
          </wp:inline>
        </w:drawing>
      </w:r>
    </w:p>
    <w:p w14:paraId="0E7D4637" w14:textId="77777777" w:rsidR="00EA540E" w:rsidRPr="00CC42F5" w:rsidRDefault="00EA540E" w:rsidP="00EA540E">
      <w:pPr>
        <w:ind w:left="2640" w:hangingChars="1200" w:hanging="2640"/>
        <w:jc w:val="center"/>
        <w:rPr>
          <w:sz w:val="22"/>
          <w:szCs w:val="24"/>
        </w:rPr>
      </w:pPr>
      <w:r w:rsidRPr="00CC42F5">
        <w:rPr>
          <w:rFonts w:hint="eastAsia"/>
          <w:sz w:val="22"/>
          <w:szCs w:val="24"/>
        </w:rPr>
        <w:t>图</w:t>
      </w:r>
      <w:r w:rsidRPr="00CC42F5">
        <w:rPr>
          <w:sz w:val="22"/>
          <w:szCs w:val="24"/>
        </w:rPr>
        <w:t xml:space="preserve">15 </w:t>
      </w:r>
      <w:r w:rsidRPr="00CC42F5">
        <w:rPr>
          <w:rFonts w:hint="eastAsia"/>
          <w:sz w:val="22"/>
          <w:szCs w:val="24"/>
        </w:rPr>
        <w:t>“电化学储能项目”-“基础数据”</w:t>
      </w:r>
      <w:r w:rsidRPr="00CC42F5">
        <w:rPr>
          <w:sz w:val="22"/>
          <w:szCs w:val="24"/>
        </w:rPr>
        <w:t>-</w:t>
      </w:r>
      <w:r w:rsidRPr="00CC42F5">
        <w:rPr>
          <w:rFonts w:hint="eastAsia"/>
          <w:sz w:val="22"/>
          <w:szCs w:val="24"/>
        </w:rPr>
        <w:t>“成本费用”操作界面</w:t>
      </w:r>
    </w:p>
    <w:p w14:paraId="76FB648C" w14:textId="77777777" w:rsidR="00EA540E" w:rsidRPr="00CC42F5" w:rsidRDefault="00EA540E" w:rsidP="00EA540E">
      <w:pPr>
        <w:pStyle w:val="a9"/>
        <w:ind w:left="360" w:firstLineChars="0" w:firstLine="0"/>
        <w:rPr>
          <w:sz w:val="22"/>
          <w:szCs w:val="24"/>
        </w:rPr>
      </w:pPr>
    </w:p>
    <w:p w14:paraId="254D5462" w14:textId="77777777" w:rsidR="00EA540E" w:rsidRPr="00CC42F5" w:rsidRDefault="00EA540E" w:rsidP="00EA540E">
      <w:pPr>
        <w:jc w:val="center"/>
        <w:rPr>
          <w:sz w:val="22"/>
          <w:szCs w:val="24"/>
        </w:rPr>
      </w:pPr>
      <w:r w:rsidRPr="00CC42F5">
        <w:rPr>
          <w:rFonts w:hint="eastAsia"/>
          <w:sz w:val="22"/>
          <w:szCs w:val="24"/>
        </w:rPr>
        <w:t>表</w:t>
      </w:r>
      <w:r w:rsidRPr="00CC42F5">
        <w:rPr>
          <w:sz w:val="22"/>
          <w:szCs w:val="24"/>
        </w:rPr>
        <w:t xml:space="preserve">3 </w:t>
      </w:r>
      <w:r w:rsidRPr="00CC42F5">
        <w:rPr>
          <w:rFonts w:hint="eastAsia"/>
          <w:sz w:val="22"/>
          <w:szCs w:val="24"/>
        </w:rPr>
        <w:t>成本费用各项输入的含义</w:t>
      </w:r>
    </w:p>
    <w:tbl>
      <w:tblPr>
        <w:tblStyle w:val="1-3"/>
        <w:tblW w:w="5000" w:type="pct"/>
        <w:tblLook w:val="04A0" w:firstRow="1" w:lastRow="0" w:firstColumn="1" w:lastColumn="0" w:noHBand="0" w:noVBand="1"/>
      </w:tblPr>
      <w:tblGrid>
        <w:gridCol w:w="515"/>
        <w:gridCol w:w="1950"/>
        <w:gridCol w:w="5841"/>
      </w:tblGrid>
      <w:tr w:rsidR="00EA540E" w:rsidRPr="00CC42F5" w14:paraId="7675A65D" w14:textId="77777777" w:rsidTr="003D39EE">
        <w:trPr>
          <w:cnfStyle w:val="100000000000" w:firstRow="1" w:lastRow="0" w:firstColumn="0" w:lastColumn="0" w:oddVBand="0" w:evenVBand="0" w:oddHBand="0"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22AB0174"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w:t>
            </w:r>
          </w:p>
        </w:tc>
        <w:tc>
          <w:tcPr>
            <w:tcW w:w="1174" w:type="pct"/>
          </w:tcPr>
          <w:p w14:paraId="15638E6B" w14:textId="77777777" w:rsidR="00EA540E" w:rsidRPr="00CC42F5"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人员数量</w:t>
            </w:r>
          </w:p>
        </w:tc>
        <w:tc>
          <w:tcPr>
            <w:tcW w:w="3516" w:type="pct"/>
          </w:tcPr>
          <w:p w14:paraId="275B5918" w14:textId="77777777" w:rsidR="00EA540E" w:rsidRPr="00CC42F5" w:rsidRDefault="00EA540E" w:rsidP="006240B8">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输入人工数量。</w:t>
            </w:r>
          </w:p>
        </w:tc>
      </w:tr>
      <w:tr w:rsidR="00EA540E" w:rsidRPr="00CC42F5" w14:paraId="51187CDE" w14:textId="77777777" w:rsidTr="003D39E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1A7C23EA"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2</w:t>
            </w:r>
          </w:p>
        </w:tc>
        <w:tc>
          <w:tcPr>
            <w:tcW w:w="1174" w:type="pct"/>
          </w:tcPr>
          <w:p w14:paraId="277A91AA"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人工年平均工资</w:t>
            </w:r>
          </w:p>
        </w:tc>
        <w:tc>
          <w:tcPr>
            <w:tcW w:w="3516" w:type="pct"/>
          </w:tcPr>
          <w:p w14:paraId="2432EF71"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输入人工年平均工资的金额，默认万元。</w:t>
            </w:r>
          </w:p>
        </w:tc>
      </w:tr>
      <w:tr w:rsidR="00EA540E" w:rsidRPr="00CC42F5" w14:paraId="52880513" w14:textId="77777777" w:rsidTr="003D39EE">
        <w:trPr>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337B410B"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3</w:t>
            </w:r>
          </w:p>
        </w:tc>
        <w:tc>
          <w:tcPr>
            <w:tcW w:w="1174" w:type="pct"/>
          </w:tcPr>
          <w:p w14:paraId="1A7B0828"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福利费及其他 </w:t>
            </w:r>
          </w:p>
        </w:tc>
        <w:tc>
          <w:tcPr>
            <w:tcW w:w="3516" w:type="pct"/>
          </w:tcPr>
          <w:p w14:paraId="7CF4B31B"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输入福利费及其他费用，可以采用%、元/kWh 或 万元方式计算费用，默认%。</w:t>
            </w:r>
          </w:p>
        </w:tc>
      </w:tr>
      <w:tr w:rsidR="00EA540E" w:rsidRPr="00CC42F5" w14:paraId="1D61DEB8" w14:textId="77777777" w:rsidTr="003D39E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473783E4"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4</w:t>
            </w:r>
          </w:p>
        </w:tc>
        <w:tc>
          <w:tcPr>
            <w:tcW w:w="1174" w:type="pct"/>
          </w:tcPr>
          <w:p w14:paraId="37CBA170"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修理费 </w:t>
            </w:r>
          </w:p>
        </w:tc>
        <w:tc>
          <w:tcPr>
            <w:tcW w:w="3516" w:type="pct"/>
          </w:tcPr>
          <w:p w14:paraId="19FD16D6"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输入项目各年的修理费，可以采用%、元/kWh 或 万元方式计算费用，默认%。</w:t>
            </w:r>
          </w:p>
        </w:tc>
      </w:tr>
      <w:tr w:rsidR="00EA540E" w:rsidRPr="00CC42F5" w14:paraId="3644F7D7" w14:textId="77777777" w:rsidTr="003D39EE">
        <w:trPr>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4EA9FD8D"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lastRenderedPageBreak/>
              <w:t>5</w:t>
            </w:r>
          </w:p>
        </w:tc>
        <w:tc>
          <w:tcPr>
            <w:tcW w:w="1174" w:type="pct"/>
          </w:tcPr>
          <w:p w14:paraId="6A70F9B7"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 保险费 </w:t>
            </w:r>
          </w:p>
        </w:tc>
        <w:tc>
          <w:tcPr>
            <w:tcW w:w="3516" w:type="pct"/>
          </w:tcPr>
          <w:p w14:paraId="0B28C61D"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输入项目各年的保险费，可以采用%、元/kWh 或 万元方式计算，默认%。 </w:t>
            </w:r>
          </w:p>
        </w:tc>
      </w:tr>
      <w:tr w:rsidR="00EA540E" w:rsidRPr="00CC42F5" w14:paraId="78E33A85" w14:textId="77777777" w:rsidTr="003D39E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0EE4BA84"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6</w:t>
            </w:r>
          </w:p>
        </w:tc>
        <w:tc>
          <w:tcPr>
            <w:tcW w:w="1174" w:type="pct"/>
          </w:tcPr>
          <w:p w14:paraId="77D41166"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材料费</w:t>
            </w:r>
          </w:p>
        </w:tc>
        <w:tc>
          <w:tcPr>
            <w:tcW w:w="3516" w:type="pct"/>
          </w:tcPr>
          <w:p w14:paraId="1DAC5FC8"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输入各年的材料费，可以采用元/kW 或万元方式计算，默认%。 </w:t>
            </w:r>
          </w:p>
        </w:tc>
      </w:tr>
      <w:tr w:rsidR="00EA540E" w:rsidRPr="00CC42F5" w14:paraId="2B112B53" w14:textId="77777777" w:rsidTr="003D39EE">
        <w:trPr>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4048E95E"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7</w:t>
            </w:r>
          </w:p>
        </w:tc>
        <w:tc>
          <w:tcPr>
            <w:tcW w:w="1174" w:type="pct"/>
          </w:tcPr>
          <w:p w14:paraId="482D881A"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其他费用 </w:t>
            </w:r>
          </w:p>
        </w:tc>
        <w:tc>
          <w:tcPr>
            <w:tcW w:w="3516" w:type="pct"/>
          </w:tcPr>
          <w:p w14:paraId="15CB15D4"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可输入项目的其他费用， 可以采用元/kW 或万元方式计算。</w:t>
            </w:r>
          </w:p>
        </w:tc>
      </w:tr>
      <w:tr w:rsidR="00EA540E" w:rsidRPr="00CC42F5" w14:paraId="12D40A64" w14:textId="77777777" w:rsidTr="003D39EE">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4CB7E9AA"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8</w:t>
            </w:r>
          </w:p>
        </w:tc>
        <w:tc>
          <w:tcPr>
            <w:tcW w:w="1174" w:type="pct"/>
          </w:tcPr>
          <w:p w14:paraId="468C08C8"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用电费用  </w:t>
            </w:r>
          </w:p>
        </w:tc>
        <w:tc>
          <w:tcPr>
            <w:tcW w:w="3516" w:type="pct"/>
          </w:tcPr>
          <w:p w14:paraId="0539BB53"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输入储能系统的各项用电费用。</w:t>
            </w:r>
          </w:p>
        </w:tc>
      </w:tr>
      <w:tr w:rsidR="00EA540E" w:rsidRPr="00CC42F5" w14:paraId="367CA06C" w14:textId="77777777" w:rsidTr="003D39EE">
        <w:trPr>
          <w:trHeight w:val="624"/>
        </w:trPr>
        <w:tc>
          <w:tcPr>
            <w:cnfStyle w:val="001000000000" w:firstRow="0" w:lastRow="0" w:firstColumn="1" w:lastColumn="0" w:oddVBand="0" w:evenVBand="0" w:oddHBand="0" w:evenHBand="0" w:firstRowFirstColumn="0" w:firstRowLastColumn="0" w:lastRowFirstColumn="0" w:lastRowLastColumn="0"/>
            <w:tcW w:w="310" w:type="pct"/>
            <w:noWrap/>
          </w:tcPr>
          <w:p w14:paraId="6B9F4A62" w14:textId="77777777" w:rsidR="00EA540E" w:rsidRPr="00CC42F5" w:rsidRDefault="00EA540E" w:rsidP="006240B8">
            <w:pPr>
              <w:widowControl/>
              <w:jc w:val="center"/>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9</w:t>
            </w:r>
          </w:p>
        </w:tc>
        <w:tc>
          <w:tcPr>
            <w:tcW w:w="1174" w:type="pct"/>
          </w:tcPr>
          <w:p w14:paraId="58F58A4F"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其他财务费用 </w:t>
            </w:r>
          </w:p>
        </w:tc>
        <w:tc>
          <w:tcPr>
            <w:tcW w:w="3516" w:type="pct"/>
          </w:tcPr>
          <w:p w14:paraId="5EC7EA84"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可输入其他财务费用。</w:t>
            </w:r>
          </w:p>
        </w:tc>
      </w:tr>
    </w:tbl>
    <w:p w14:paraId="66231A3C" w14:textId="77777777" w:rsidR="00EA540E" w:rsidRPr="00CC42F5" w:rsidRDefault="00EA540E" w:rsidP="00EA540E">
      <w:pPr>
        <w:pStyle w:val="a9"/>
        <w:ind w:left="360" w:firstLineChars="0" w:firstLine="0"/>
        <w:rPr>
          <w:sz w:val="22"/>
          <w:szCs w:val="24"/>
        </w:rPr>
      </w:pPr>
    </w:p>
    <w:p w14:paraId="6BB2692E" w14:textId="77777777" w:rsidR="00EA540E" w:rsidRPr="00CC42F5" w:rsidRDefault="00EA540E" w:rsidP="004F1B06">
      <w:pPr>
        <w:pStyle w:val="3"/>
        <w:numPr>
          <w:ilvl w:val="0"/>
          <w:numId w:val="8"/>
        </w:numPr>
        <w:tabs>
          <w:tab w:val="num" w:pos="720"/>
        </w:tabs>
        <w:spacing w:before="0" w:after="0" w:line="360" w:lineRule="auto"/>
        <w:ind w:left="720"/>
        <w:rPr>
          <w:rFonts w:ascii="å¾®è½¯éé»" w:eastAsia="å¾®è½¯éé»" w:hAnsi="å¾®è½¯éé»"/>
          <w:b w:val="0"/>
          <w:bCs w:val="0"/>
          <w:color w:val="000000"/>
          <w:sz w:val="28"/>
          <w:szCs w:val="24"/>
        </w:rPr>
      </w:pPr>
      <w:bookmarkStart w:id="24" w:name="_Toc148296482"/>
      <w:bookmarkStart w:id="25" w:name="_Toc152655364"/>
      <w:r w:rsidRPr="00CC42F5">
        <w:rPr>
          <w:rFonts w:ascii="å¾®è½¯éé»" w:eastAsia="å¾®è½¯éé»" w:hAnsi="å¾®è½¯éé»" w:hint="eastAsia"/>
          <w:b w:val="0"/>
          <w:bCs w:val="0"/>
          <w:color w:val="000000"/>
          <w:sz w:val="28"/>
          <w:szCs w:val="24"/>
        </w:rPr>
        <w:t>收入和税金</w:t>
      </w:r>
      <w:bookmarkEnd w:id="24"/>
      <w:bookmarkEnd w:id="25"/>
    </w:p>
    <w:p w14:paraId="3679ED71" w14:textId="77777777" w:rsidR="00EA540E" w:rsidRPr="00CC42F5" w:rsidRDefault="00EA540E" w:rsidP="0084335C">
      <w:pPr>
        <w:spacing w:line="600" w:lineRule="exact"/>
        <w:rPr>
          <w:sz w:val="28"/>
          <w:szCs w:val="32"/>
        </w:rPr>
      </w:pPr>
      <w:r w:rsidRPr="00CC42F5">
        <w:rPr>
          <w:rFonts w:hint="eastAsia"/>
          <w:sz w:val="28"/>
          <w:szCs w:val="32"/>
        </w:rPr>
        <w:t>收入和税金操作界面如图</w:t>
      </w:r>
      <w:r w:rsidRPr="00CC42F5">
        <w:rPr>
          <w:sz w:val="28"/>
          <w:szCs w:val="32"/>
        </w:rPr>
        <w:t>16</w:t>
      </w:r>
      <w:r w:rsidRPr="00CC42F5">
        <w:rPr>
          <w:rFonts w:hint="eastAsia"/>
          <w:sz w:val="28"/>
          <w:szCs w:val="32"/>
        </w:rPr>
        <w:t>所示，通过单击“收入”等其他选项，展开或收缩该项目下明细项目。收入和税金操作界面的各部分含义如表</w:t>
      </w:r>
      <w:r w:rsidRPr="00CC42F5">
        <w:rPr>
          <w:sz w:val="28"/>
          <w:szCs w:val="32"/>
        </w:rPr>
        <w:t>4</w:t>
      </w:r>
      <w:r w:rsidRPr="00CC42F5">
        <w:rPr>
          <w:rFonts w:hint="eastAsia"/>
          <w:sz w:val="28"/>
          <w:szCs w:val="32"/>
        </w:rPr>
        <w:t>所示。</w:t>
      </w:r>
    </w:p>
    <w:p w14:paraId="7E96D8E5" w14:textId="77777777" w:rsidR="00EA540E" w:rsidRPr="00CC42F5" w:rsidRDefault="00EA540E" w:rsidP="00EA540E">
      <w:pPr>
        <w:rPr>
          <w:sz w:val="22"/>
          <w:szCs w:val="24"/>
        </w:rPr>
      </w:pPr>
    </w:p>
    <w:p w14:paraId="7C0BC904" w14:textId="77777777" w:rsidR="00EA540E" w:rsidRPr="00CC42F5" w:rsidRDefault="00EA540E" w:rsidP="00EA540E">
      <w:pPr>
        <w:rPr>
          <w:sz w:val="22"/>
          <w:szCs w:val="24"/>
        </w:rPr>
      </w:pPr>
      <w:r w:rsidRPr="00CC42F5">
        <w:rPr>
          <w:noProof/>
          <w:sz w:val="22"/>
          <w:szCs w:val="24"/>
          <w14:ligatures w14:val="standardContextual"/>
        </w:rPr>
        <mc:AlternateContent>
          <mc:Choice Requires="wps">
            <w:drawing>
              <wp:anchor distT="0" distB="0" distL="114300" distR="114300" simplePos="0" relativeHeight="251681792" behindDoc="0" locked="0" layoutInCell="1" allowOverlap="1" wp14:anchorId="635C687D" wp14:editId="6B216F01">
                <wp:simplePos x="0" y="0"/>
                <wp:positionH relativeFrom="column">
                  <wp:posOffset>871220</wp:posOffset>
                </wp:positionH>
                <wp:positionV relativeFrom="paragraph">
                  <wp:posOffset>883920</wp:posOffset>
                </wp:positionV>
                <wp:extent cx="165100" cy="120650"/>
                <wp:effectExtent l="0" t="0" r="25400" b="12700"/>
                <wp:wrapNone/>
                <wp:docPr id="197695939" name="矩形 9"/>
                <wp:cNvGraphicFramePr/>
                <a:graphic xmlns:a="http://schemas.openxmlformats.org/drawingml/2006/main">
                  <a:graphicData uri="http://schemas.microsoft.com/office/word/2010/wordprocessingShape">
                    <wps:wsp>
                      <wps:cNvSpPr/>
                      <wps:spPr>
                        <a:xfrm>
                          <a:off x="0" y="0"/>
                          <a:ext cx="165100" cy="1206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142FF55" id="矩形 9" o:spid="_x0000_s1026" style="position:absolute;left:0;text-align:left;margin-left:68.6pt;margin-top:69.6pt;width:13pt;height:9.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80768" behindDoc="0" locked="0" layoutInCell="1" allowOverlap="1" wp14:anchorId="7CAC7345" wp14:editId="7ECF0C48">
                <wp:simplePos x="0" y="0"/>
                <wp:positionH relativeFrom="column">
                  <wp:posOffset>13970</wp:posOffset>
                </wp:positionH>
                <wp:positionV relativeFrom="paragraph">
                  <wp:posOffset>1620520</wp:posOffset>
                </wp:positionV>
                <wp:extent cx="850900" cy="171450"/>
                <wp:effectExtent l="0" t="0" r="25400" b="19050"/>
                <wp:wrapNone/>
                <wp:docPr id="1878556175" name="矩形 8"/>
                <wp:cNvGraphicFramePr/>
                <a:graphic xmlns:a="http://schemas.openxmlformats.org/drawingml/2006/main">
                  <a:graphicData uri="http://schemas.microsoft.com/office/word/2010/wordprocessingShape">
                    <wps:wsp>
                      <wps:cNvSpPr/>
                      <wps:spPr>
                        <a:xfrm>
                          <a:off x="0" y="0"/>
                          <a:ext cx="850900" cy="1714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89C5E3B" id="矩形 8" o:spid="_x0000_s1026" style="position:absolute;left:0;text-align:left;margin-left:1.1pt;margin-top:127.6pt;width:67pt;height:13.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79744" behindDoc="0" locked="0" layoutInCell="1" allowOverlap="1" wp14:anchorId="68172DD9" wp14:editId="5C46DC3C">
                <wp:simplePos x="0" y="0"/>
                <wp:positionH relativeFrom="column">
                  <wp:posOffset>1049020</wp:posOffset>
                </wp:positionH>
                <wp:positionV relativeFrom="paragraph">
                  <wp:posOffset>382270</wp:posOffset>
                </wp:positionV>
                <wp:extent cx="1250950" cy="184150"/>
                <wp:effectExtent l="0" t="0" r="25400" b="25400"/>
                <wp:wrapNone/>
                <wp:docPr id="1602041714" name="矩形 7"/>
                <wp:cNvGraphicFramePr/>
                <a:graphic xmlns:a="http://schemas.openxmlformats.org/drawingml/2006/main">
                  <a:graphicData uri="http://schemas.microsoft.com/office/word/2010/wordprocessingShape">
                    <wps:wsp>
                      <wps:cNvSpPr/>
                      <wps:spPr>
                        <a:xfrm>
                          <a:off x="0" y="0"/>
                          <a:ext cx="1250950" cy="184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4925014" id="矩形 7" o:spid="_x0000_s1026" style="position:absolute;left:0;text-align:left;margin-left:82.6pt;margin-top:30.1pt;width:98.5pt;height:14.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" filled="f" strokecolor="red" strokeweight="1pt"/>
            </w:pict>
          </mc:Fallback>
        </mc:AlternateContent>
      </w:r>
      <w:r w:rsidRPr="00CC42F5">
        <w:rPr>
          <w:noProof/>
          <w:sz w:val="22"/>
          <w:szCs w:val="24"/>
          <w14:ligatures w14:val="standardContextual"/>
        </w:rPr>
        <w:drawing>
          <wp:inline distT="0" distB="0" distL="0" distR="0" wp14:anchorId="257BD40C" wp14:editId="1A829991">
            <wp:extent cx="5274310" cy="2966720"/>
            <wp:effectExtent l="0" t="0" r="2540" b="5080"/>
            <wp:docPr id="7161284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128434" name="图片 1"/>
                    <pic:cNvPicPr>
                      <a:picLocks noChangeAspect="1"/>
                    </pic:cNvPicPr>
                  </pic:nvPicPr>
                  <pic:blipFill>
                    <a:blip r:embed="rId28"/>
                    <a:stretch>
                      <a:fillRect/>
                    </a:stretch>
                  </pic:blipFill>
                  <pic:spPr>
                    <a:xfrm>
                      <a:off x="0" y="0"/>
                      <a:ext cx="5274310" cy="2966720"/>
                    </a:xfrm>
                    <a:prstGeom prst="rect">
                      <a:avLst/>
                    </a:prstGeom>
                  </pic:spPr>
                </pic:pic>
              </a:graphicData>
            </a:graphic>
          </wp:inline>
        </w:drawing>
      </w:r>
    </w:p>
    <w:p w14:paraId="6B2B9A28" w14:textId="77777777" w:rsidR="00EA540E" w:rsidRPr="00CC42F5" w:rsidRDefault="00EA540E" w:rsidP="00EA540E">
      <w:pPr>
        <w:jc w:val="center"/>
        <w:rPr>
          <w:sz w:val="22"/>
          <w:szCs w:val="24"/>
        </w:rPr>
      </w:pPr>
      <w:r w:rsidRPr="00CC42F5">
        <w:rPr>
          <w:rFonts w:hint="eastAsia"/>
          <w:sz w:val="22"/>
          <w:szCs w:val="24"/>
        </w:rPr>
        <w:t>图</w:t>
      </w:r>
      <w:r w:rsidRPr="00CC42F5">
        <w:rPr>
          <w:sz w:val="22"/>
          <w:szCs w:val="24"/>
        </w:rPr>
        <w:t xml:space="preserve">16 </w:t>
      </w:r>
      <w:r w:rsidRPr="00CC42F5">
        <w:rPr>
          <w:rFonts w:hint="eastAsia"/>
          <w:sz w:val="22"/>
          <w:szCs w:val="24"/>
        </w:rPr>
        <w:t>“电化学储能项目”-“基础数据”</w:t>
      </w:r>
      <w:r w:rsidRPr="00CC42F5">
        <w:rPr>
          <w:sz w:val="22"/>
          <w:szCs w:val="24"/>
        </w:rPr>
        <w:t>-</w:t>
      </w:r>
      <w:r w:rsidRPr="00CC42F5">
        <w:rPr>
          <w:rFonts w:hint="eastAsia"/>
          <w:sz w:val="22"/>
          <w:szCs w:val="24"/>
        </w:rPr>
        <w:t>“收入和税金”操作界面</w:t>
      </w:r>
    </w:p>
    <w:p w14:paraId="02C5EC8B" w14:textId="77777777" w:rsidR="00EA540E" w:rsidRPr="00CC42F5" w:rsidRDefault="00EA540E" w:rsidP="00EA540E">
      <w:pPr>
        <w:jc w:val="center"/>
        <w:rPr>
          <w:sz w:val="22"/>
          <w:szCs w:val="24"/>
        </w:rPr>
      </w:pPr>
    </w:p>
    <w:p w14:paraId="7E103548" w14:textId="77777777" w:rsidR="00EA540E" w:rsidRPr="00CC42F5" w:rsidRDefault="00EA540E" w:rsidP="00EA540E">
      <w:pPr>
        <w:jc w:val="center"/>
        <w:rPr>
          <w:sz w:val="22"/>
          <w:szCs w:val="24"/>
        </w:rPr>
      </w:pPr>
      <w:r w:rsidRPr="00CC42F5">
        <w:rPr>
          <w:rFonts w:hint="eastAsia"/>
          <w:sz w:val="22"/>
          <w:szCs w:val="24"/>
        </w:rPr>
        <w:lastRenderedPageBreak/>
        <w:t>表</w:t>
      </w:r>
      <w:r w:rsidRPr="00CC42F5">
        <w:rPr>
          <w:sz w:val="22"/>
          <w:szCs w:val="24"/>
        </w:rPr>
        <w:t xml:space="preserve">4 </w:t>
      </w:r>
      <w:r w:rsidRPr="00CC42F5">
        <w:rPr>
          <w:rFonts w:hint="eastAsia"/>
          <w:sz w:val="22"/>
          <w:szCs w:val="24"/>
        </w:rPr>
        <w:t>收入和税金各项输入的含义</w:t>
      </w:r>
    </w:p>
    <w:tbl>
      <w:tblPr>
        <w:tblStyle w:val="6"/>
        <w:tblW w:w="5000" w:type="pct"/>
        <w:tblLook w:val="04A0" w:firstRow="1" w:lastRow="0" w:firstColumn="1" w:lastColumn="0" w:noHBand="0" w:noVBand="1"/>
      </w:tblPr>
      <w:tblGrid>
        <w:gridCol w:w="385"/>
        <w:gridCol w:w="2855"/>
        <w:gridCol w:w="5056"/>
      </w:tblGrid>
      <w:tr w:rsidR="00EA540E" w:rsidRPr="00CC42F5" w14:paraId="78A6C4E2" w14:textId="77777777" w:rsidTr="003D39EE">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000" w:type="pct"/>
            <w:gridSpan w:val="3"/>
            <w:noWrap/>
          </w:tcPr>
          <w:p w14:paraId="4ED9127A" w14:textId="77777777" w:rsidR="00EA540E" w:rsidRPr="00CC42F5" w:rsidRDefault="00EA540E" w:rsidP="006240B8">
            <w:pPr>
              <w:widowControl/>
              <w:jc w:val="lef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一、收入</w:t>
            </w:r>
          </w:p>
        </w:tc>
      </w:tr>
      <w:tr w:rsidR="00EA540E" w:rsidRPr="00CC42F5" w14:paraId="2CA0FAF1"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30DC07E4"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w:t>
            </w:r>
          </w:p>
        </w:tc>
        <w:tc>
          <w:tcPr>
            <w:tcW w:w="1721" w:type="pct"/>
          </w:tcPr>
          <w:p w14:paraId="04277DFD"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年等效利用小时数  </w:t>
            </w:r>
          </w:p>
        </w:tc>
        <w:tc>
          <w:tcPr>
            <w:tcW w:w="3047" w:type="pct"/>
          </w:tcPr>
          <w:p w14:paraId="7A190350"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输入项目系统的年等效利用小时数，软件自动计算年发电量。</w:t>
            </w:r>
          </w:p>
        </w:tc>
      </w:tr>
      <w:tr w:rsidR="00EA540E" w:rsidRPr="00CC42F5" w14:paraId="2C6D2BB2" w14:textId="77777777" w:rsidTr="003D39EE">
        <w:trPr>
          <w:trHeight w:val="560"/>
        </w:trPr>
        <w:tc>
          <w:tcPr>
            <w:cnfStyle w:val="001000000000" w:firstRow="0" w:lastRow="0" w:firstColumn="1" w:lastColumn="0" w:oddVBand="0" w:evenVBand="0" w:oddHBand="0" w:evenHBand="0" w:firstRowFirstColumn="0" w:firstRowLastColumn="0" w:lastRowFirstColumn="0" w:lastRowLastColumn="0"/>
            <w:tcW w:w="232" w:type="pct"/>
          </w:tcPr>
          <w:p w14:paraId="36C7B22A"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2</w:t>
            </w:r>
          </w:p>
        </w:tc>
        <w:tc>
          <w:tcPr>
            <w:tcW w:w="1721" w:type="pct"/>
          </w:tcPr>
          <w:p w14:paraId="260ABB18"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发电量系数</w:t>
            </w:r>
          </w:p>
        </w:tc>
        <w:tc>
          <w:tcPr>
            <w:tcW w:w="3047" w:type="pct"/>
          </w:tcPr>
          <w:p w14:paraId="04B8464A"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选择自动计算上网电量时，显示此项，设置项目系统的发电量系数。</w:t>
            </w:r>
          </w:p>
        </w:tc>
      </w:tr>
      <w:tr w:rsidR="00EA540E" w:rsidRPr="00CC42F5" w14:paraId="507E2872"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733228F2"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3</w:t>
            </w:r>
          </w:p>
        </w:tc>
        <w:tc>
          <w:tcPr>
            <w:tcW w:w="1721" w:type="pct"/>
          </w:tcPr>
          <w:p w14:paraId="6659D196"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上网电价（含税）</w:t>
            </w:r>
          </w:p>
        </w:tc>
        <w:tc>
          <w:tcPr>
            <w:tcW w:w="3047" w:type="pct"/>
          </w:tcPr>
          <w:p w14:paraId="1ECA4322"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输入建设项目并网电价，包含增值税。</w:t>
            </w:r>
          </w:p>
        </w:tc>
      </w:tr>
      <w:tr w:rsidR="00EA540E" w:rsidRPr="00CC42F5" w14:paraId="2CF12274"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12E286FE"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4</w:t>
            </w:r>
          </w:p>
        </w:tc>
        <w:tc>
          <w:tcPr>
            <w:tcW w:w="1721" w:type="pct"/>
          </w:tcPr>
          <w:p w14:paraId="17616F21"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销项税率（%）</w:t>
            </w:r>
          </w:p>
        </w:tc>
        <w:tc>
          <w:tcPr>
            <w:tcW w:w="3047" w:type="pct"/>
          </w:tcPr>
          <w:p w14:paraId="0FF108F4"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输入对应收入需要交纳增值税的销项税率。</w:t>
            </w:r>
          </w:p>
        </w:tc>
      </w:tr>
      <w:tr w:rsidR="00EA540E" w:rsidRPr="00CC42F5" w14:paraId="65ACDE96"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39C37D41"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5</w:t>
            </w:r>
          </w:p>
        </w:tc>
        <w:tc>
          <w:tcPr>
            <w:tcW w:w="1721" w:type="pct"/>
          </w:tcPr>
          <w:p w14:paraId="1BA8FA89"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增值税即征即退比例（%）</w:t>
            </w:r>
          </w:p>
        </w:tc>
        <w:tc>
          <w:tcPr>
            <w:tcW w:w="3047" w:type="pct"/>
          </w:tcPr>
          <w:p w14:paraId="3CA01E08"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输入对应收入各年的增值税即征即退比例。</w:t>
            </w:r>
          </w:p>
        </w:tc>
      </w:tr>
      <w:tr w:rsidR="00EA540E" w:rsidRPr="00CC42F5" w14:paraId="5159E340"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5000" w:type="pct"/>
            <w:gridSpan w:val="3"/>
          </w:tcPr>
          <w:p w14:paraId="33E41DD9" w14:textId="77777777" w:rsidR="00EA540E" w:rsidRPr="00CC42F5" w:rsidRDefault="00EA540E" w:rsidP="006240B8">
            <w:pPr>
              <w:widowControl/>
              <w:jc w:val="lef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二、放电次数</w:t>
            </w:r>
          </w:p>
        </w:tc>
      </w:tr>
      <w:tr w:rsidR="00EA540E" w:rsidRPr="00CC42F5" w14:paraId="1B5F0ED1" w14:textId="77777777" w:rsidTr="003D39EE">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32" w:type="pct"/>
          </w:tcPr>
          <w:p w14:paraId="006FEACA"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w:t>
            </w:r>
          </w:p>
        </w:tc>
        <w:tc>
          <w:tcPr>
            <w:tcW w:w="1721" w:type="pct"/>
          </w:tcPr>
          <w:p w14:paraId="608F075F"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放电深度</w:t>
            </w:r>
          </w:p>
        </w:tc>
        <w:tc>
          <w:tcPr>
            <w:tcW w:w="3047" w:type="pct"/>
          </w:tcPr>
          <w:p w14:paraId="6A1AA5FF"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输入储能系统每年的平均放电深度，放电深度表示电池 放电量与电池额定容量的百分比。</w:t>
            </w:r>
          </w:p>
        </w:tc>
      </w:tr>
      <w:tr w:rsidR="00EA540E" w:rsidRPr="00CC42F5" w14:paraId="2A9258FB"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28C81FF9"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2</w:t>
            </w:r>
          </w:p>
        </w:tc>
        <w:tc>
          <w:tcPr>
            <w:tcW w:w="1721" w:type="pct"/>
          </w:tcPr>
          <w:p w14:paraId="207F6834"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放电量系数</w:t>
            </w:r>
          </w:p>
        </w:tc>
        <w:tc>
          <w:tcPr>
            <w:tcW w:w="3047" w:type="pct"/>
          </w:tcPr>
          <w:p w14:paraId="52CD5713"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选择自动计算放电量时，显示此项。</w:t>
            </w:r>
          </w:p>
        </w:tc>
      </w:tr>
      <w:tr w:rsidR="00EA540E" w:rsidRPr="00CC42F5" w14:paraId="080B6A2B"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4B6C704C"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3</w:t>
            </w:r>
          </w:p>
        </w:tc>
        <w:tc>
          <w:tcPr>
            <w:tcW w:w="1721" w:type="pct"/>
          </w:tcPr>
          <w:p w14:paraId="1A1CE8A8"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系统效率</w:t>
            </w:r>
          </w:p>
        </w:tc>
        <w:tc>
          <w:tcPr>
            <w:tcW w:w="3047" w:type="pct"/>
          </w:tcPr>
          <w:p w14:paraId="62162EB9"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输入储能系统的电池效率，用以计算放电量。</w:t>
            </w:r>
          </w:p>
        </w:tc>
      </w:tr>
      <w:tr w:rsidR="00EA540E" w:rsidRPr="00CC42F5" w14:paraId="75229E96"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38F4A9DF"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4</w:t>
            </w:r>
          </w:p>
        </w:tc>
        <w:tc>
          <w:tcPr>
            <w:tcW w:w="1721" w:type="pct"/>
          </w:tcPr>
          <w:p w14:paraId="1D2596F9"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电价</w:t>
            </w:r>
          </w:p>
        </w:tc>
        <w:tc>
          <w:tcPr>
            <w:tcW w:w="3047" w:type="pct"/>
          </w:tcPr>
          <w:p w14:paraId="461D8275"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输入储能售电的电价。</w:t>
            </w:r>
          </w:p>
        </w:tc>
      </w:tr>
      <w:tr w:rsidR="00EA540E" w:rsidRPr="00CC42F5" w14:paraId="6C56979C"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4C2AE9C3"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5</w:t>
            </w:r>
          </w:p>
        </w:tc>
        <w:tc>
          <w:tcPr>
            <w:tcW w:w="1721" w:type="pct"/>
          </w:tcPr>
          <w:p w14:paraId="2556AEB0"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销项税率</w:t>
            </w:r>
          </w:p>
        </w:tc>
        <w:tc>
          <w:tcPr>
            <w:tcW w:w="3047" w:type="pct"/>
          </w:tcPr>
          <w:p w14:paraId="09786F68"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输入对应收入需要交纳增值税的销项税率。</w:t>
            </w:r>
          </w:p>
        </w:tc>
      </w:tr>
      <w:tr w:rsidR="00EA540E" w:rsidRPr="00CC42F5" w14:paraId="2A3445B5"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510329AA"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6</w:t>
            </w:r>
          </w:p>
        </w:tc>
        <w:tc>
          <w:tcPr>
            <w:tcW w:w="1721" w:type="pct"/>
          </w:tcPr>
          <w:p w14:paraId="0162517A"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增值税即征即退比例</w:t>
            </w:r>
          </w:p>
        </w:tc>
        <w:tc>
          <w:tcPr>
            <w:tcW w:w="3047" w:type="pct"/>
          </w:tcPr>
          <w:p w14:paraId="33DC6C52"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输入对应收入各年的增值税即征即退比例。</w:t>
            </w:r>
          </w:p>
        </w:tc>
      </w:tr>
      <w:tr w:rsidR="00EA540E" w:rsidRPr="00CC42F5" w14:paraId="183A9D44"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000" w:type="pct"/>
            <w:gridSpan w:val="3"/>
          </w:tcPr>
          <w:p w14:paraId="3262ED69" w14:textId="77777777" w:rsidR="00EA540E" w:rsidRPr="00CC42F5" w:rsidRDefault="00EA540E" w:rsidP="006240B8">
            <w:pPr>
              <w:widowControl/>
              <w:jc w:val="lef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三、其他收入</w:t>
            </w:r>
          </w:p>
        </w:tc>
      </w:tr>
      <w:tr w:rsidR="00EA540E" w:rsidRPr="00CC42F5" w14:paraId="628D97A0"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1BAFF9CF"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w:t>
            </w:r>
          </w:p>
        </w:tc>
        <w:tc>
          <w:tcPr>
            <w:tcW w:w="1721" w:type="pct"/>
          </w:tcPr>
          <w:p w14:paraId="490F2997"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产量</w:t>
            </w:r>
          </w:p>
        </w:tc>
        <w:tc>
          <w:tcPr>
            <w:tcW w:w="3047" w:type="pct"/>
          </w:tcPr>
          <w:p w14:paraId="65BB6E91"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各年度产量，单位MWh。</w:t>
            </w:r>
          </w:p>
        </w:tc>
      </w:tr>
      <w:tr w:rsidR="00EA540E" w:rsidRPr="00CC42F5" w14:paraId="0310BA0B"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6CFEC4FE"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2</w:t>
            </w:r>
          </w:p>
        </w:tc>
        <w:tc>
          <w:tcPr>
            <w:tcW w:w="1721" w:type="pct"/>
          </w:tcPr>
          <w:p w14:paraId="04D82562"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单价（含税）</w:t>
            </w:r>
          </w:p>
        </w:tc>
        <w:tc>
          <w:tcPr>
            <w:tcW w:w="3047" w:type="pct"/>
          </w:tcPr>
          <w:p w14:paraId="731EE3A9"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单位售价，元/MWh。</w:t>
            </w:r>
          </w:p>
        </w:tc>
      </w:tr>
      <w:tr w:rsidR="00EA540E" w:rsidRPr="00CC42F5" w14:paraId="2B5E70C4"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33BDDDFC"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3</w:t>
            </w:r>
          </w:p>
        </w:tc>
        <w:tc>
          <w:tcPr>
            <w:tcW w:w="1721" w:type="pct"/>
          </w:tcPr>
          <w:p w14:paraId="15F9E9EA"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销项税率</w:t>
            </w:r>
          </w:p>
        </w:tc>
        <w:tc>
          <w:tcPr>
            <w:tcW w:w="3047" w:type="pct"/>
          </w:tcPr>
          <w:p w14:paraId="2F8F6690"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输入对应收入需要交纳增值税的销项税率。</w:t>
            </w:r>
          </w:p>
        </w:tc>
      </w:tr>
      <w:tr w:rsidR="00EA540E" w:rsidRPr="00CC42F5" w14:paraId="5D4B7B73"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6118C97F"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lastRenderedPageBreak/>
              <w:t>4</w:t>
            </w:r>
          </w:p>
        </w:tc>
        <w:tc>
          <w:tcPr>
            <w:tcW w:w="1721" w:type="pct"/>
          </w:tcPr>
          <w:p w14:paraId="0EF6F31E"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增值税即征即退比例</w:t>
            </w:r>
          </w:p>
        </w:tc>
        <w:tc>
          <w:tcPr>
            <w:tcW w:w="3047" w:type="pct"/>
          </w:tcPr>
          <w:p w14:paraId="32D9818B"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输入对应收入各年的增值税即征即退比例。</w:t>
            </w:r>
          </w:p>
        </w:tc>
      </w:tr>
      <w:tr w:rsidR="00EA540E" w:rsidRPr="00CC42F5" w14:paraId="2CDDC094"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5000" w:type="pct"/>
            <w:gridSpan w:val="3"/>
          </w:tcPr>
          <w:p w14:paraId="33CBCF55" w14:textId="77777777" w:rsidR="00EA540E" w:rsidRPr="00CC42F5" w:rsidRDefault="00EA540E" w:rsidP="006240B8">
            <w:pPr>
              <w:widowControl/>
              <w:jc w:val="lef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四、税率</w:t>
            </w:r>
          </w:p>
        </w:tc>
      </w:tr>
      <w:tr w:rsidR="00EA540E" w:rsidRPr="00CC42F5" w14:paraId="27E862E7"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5231B94B"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w:t>
            </w:r>
          </w:p>
        </w:tc>
        <w:tc>
          <w:tcPr>
            <w:tcW w:w="1721" w:type="pct"/>
          </w:tcPr>
          <w:p w14:paraId="589E4FAE"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企业所得税税率</w:t>
            </w:r>
          </w:p>
        </w:tc>
        <w:tc>
          <w:tcPr>
            <w:tcW w:w="3047" w:type="pct"/>
          </w:tcPr>
          <w:p w14:paraId="4C63B375"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输入企业所得税税率。</w:t>
            </w:r>
          </w:p>
        </w:tc>
      </w:tr>
      <w:tr w:rsidR="00EA540E" w:rsidRPr="00CC42F5" w14:paraId="146C5DD0"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1926F1C4"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2</w:t>
            </w:r>
          </w:p>
        </w:tc>
        <w:tc>
          <w:tcPr>
            <w:tcW w:w="1721" w:type="pct"/>
          </w:tcPr>
          <w:p w14:paraId="0615A860"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城市维护建设税</w:t>
            </w:r>
          </w:p>
        </w:tc>
        <w:tc>
          <w:tcPr>
            <w:tcW w:w="3047" w:type="pct"/>
          </w:tcPr>
          <w:p w14:paraId="07E918E2"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输入城市维护建设税税率。</w:t>
            </w:r>
          </w:p>
        </w:tc>
      </w:tr>
      <w:tr w:rsidR="00EA540E" w:rsidRPr="00CC42F5" w14:paraId="387A1228"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1C57A186"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3</w:t>
            </w:r>
          </w:p>
        </w:tc>
        <w:tc>
          <w:tcPr>
            <w:tcW w:w="1721" w:type="pct"/>
          </w:tcPr>
          <w:p w14:paraId="68DC448E"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教育费附加</w:t>
            </w:r>
          </w:p>
        </w:tc>
        <w:tc>
          <w:tcPr>
            <w:tcW w:w="3047" w:type="pct"/>
          </w:tcPr>
          <w:p w14:paraId="653EE23C"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输入教育费附加税率。</w:t>
            </w:r>
          </w:p>
        </w:tc>
      </w:tr>
      <w:tr w:rsidR="00EA540E" w:rsidRPr="00CC42F5" w14:paraId="56A847EA" w14:textId="77777777" w:rsidTr="003D39EE">
        <w:trPr>
          <w:trHeight w:val="560"/>
        </w:trPr>
        <w:tc>
          <w:tcPr>
            <w:cnfStyle w:val="001000000000" w:firstRow="0" w:lastRow="0" w:firstColumn="1" w:lastColumn="0" w:oddVBand="0" w:evenVBand="0" w:oddHBand="0" w:evenHBand="0" w:firstRowFirstColumn="0" w:firstRowLastColumn="0" w:lastRowFirstColumn="0" w:lastRowLastColumn="0"/>
            <w:tcW w:w="232" w:type="pct"/>
          </w:tcPr>
          <w:p w14:paraId="3E1753C2"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4</w:t>
            </w:r>
          </w:p>
        </w:tc>
        <w:tc>
          <w:tcPr>
            <w:tcW w:w="1721" w:type="pct"/>
          </w:tcPr>
          <w:p w14:paraId="1FF52168"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法定盈余公积金比例</w:t>
            </w:r>
          </w:p>
        </w:tc>
        <w:tc>
          <w:tcPr>
            <w:tcW w:w="3047" w:type="pct"/>
          </w:tcPr>
          <w:p w14:paraId="1A0F43C9"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输入法定盈余公积金的比例，根据国家公积金制度，按照10%取定。</w:t>
            </w:r>
          </w:p>
        </w:tc>
      </w:tr>
      <w:tr w:rsidR="00EA540E" w:rsidRPr="00CC42F5" w14:paraId="62C5D831"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10DBCA4E"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5</w:t>
            </w:r>
          </w:p>
        </w:tc>
        <w:tc>
          <w:tcPr>
            <w:tcW w:w="1721" w:type="pct"/>
          </w:tcPr>
          <w:p w14:paraId="5AECD432"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任意盈余公积金比例</w:t>
            </w:r>
          </w:p>
        </w:tc>
        <w:tc>
          <w:tcPr>
            <w:tcW w:w="3047" w:type="pct"/>
          </w:tcPr>
          <w:p w14:paraId="4A957567"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输入任意盈余公积金比例。</w:t>
            </w:r>
          </w:p>
        </w:tc>
      </w:tr>
      <w:tr w:rsidR="00EA540E" w:rsidRPr="00CC42F5" w14:paraId="424B7737"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5B03BF98"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6</w:t>
            </w:r>
          </w:p>
        </w:tc>
        <w:tc>
          <w:tcPr>
            <w:tcW w:w="1721" w:type="pct"/>
          </w:tcPr>
          <w:p w14:paraId="39DA045C"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LCOE折现率</w:t>
            </w:r>
          </w:p>
        </w:tc>
        <w:tc>
          <w:tcPr>
            <w:tcW w:w="3047" w:type="pct"/>
          </w:tcPr>
          <w:p w14:paraId="7BE6049A"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输入计算 LCOE 时的折现率。</w:t>
            </w:r>
          </w:p>
        </w:tc>
      </w:tr>
      <w:tr w:rsidR="00EA540E" w:rsidRPr="00CC42F5" w14:paraId="74D3EE87"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642948C7"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7</w:t>
            </w:r>
          </w:p>
        </w:tc>
        <w:tc>
          <w:tcPr>
            <w:tcW w:w="1721" w:type="pct"/>
          </w:tcPr>
          <w:p w14:paraId="1ED9E54B"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资本成本率</w:t>
            </w:r>
          </w:p>
        </w:tc>
        <w:tc>
          <w:tcPr>
            <w:tcW w:w="3047" w:type="pct"/>
          </w:tcPr>
          <w:p w14:paraId="283E3069"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输入行业资本成本率。</w:t>
            </w:r>
          </w:p>
        </w:tc>
      </w:tr>
      <w:tr w:rsidR="00EA540E" w:rsidRPr="00CC42F5" w14:paraId="00F4B855"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0172AEB4"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8</w:t>
            </w:r>
          </w:p>
        </w:tc>
        <w:tc>
          <w:tcPr>
            <w:tcW w:w="1721" w:type="pct"/>
          </w:tcPr>
          <w:p w14:paraId="27A4D408"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应付利润比例</w:t>
            </w:r>
          </w:p>
        </w:tc>
        <w:tc>
          <w:tcPr>
            <w:tcW w:w="3047" w:type="pct"/>
          </w:tcPr>
          <w:p w14:paraId="796709ED"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输入各年应付利润比例，用于计算各年应付利润。</w:t>
            </w:r>
          </w:p>
        </w:tc>
      </w:tr>
      <w:tr w:rsidR="00EA540E" w:rsidRPr="00CC42F5" w14:paraId="6ECF12E6"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000" w:type="pct"/>
            <w:gridSpan w:val="3"/>
          </w:tcPr>
          <w:p w14:paraId="47504E0D" w14:textId="77777777" w:rsidR="00EA540E" w:rsidRPr="00CC42F5" w:rsidRDefault="00EA540E" w:rsidP="006240B8">
            <w:pPr>
              <w:widowControl/>
              <w:jc w:val="lef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五、电价补贴收入</w:t>
            </w:r>
          </w:p>
        </w:tc>
      </w:tr>
      <w:tr w:rsidR="00EA540E" w:rsidRPr="00CC42F5" w14:paraId="743064F1"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1915067B"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w:t>
            </w:r>
          </w:p>
        </w:tc>
        <w:tc>
          <w:tcPr>
            <w:tcW w:w="1721" w:type="pct"/>
          </w:tcPr>
          <w:p w14:paraId="56A65926"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储能补贴（应征企业所得税）</w:t>
            </w:r>
          </w:p>
        </w:tc>
        <w:tc>
          <w:tcPr>
            <w:tcW w:w="3047" w:type="pct"/>
          </w:tcPr>
          <w:p w14:paraId="46B6F70C"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设置储能项目应征企业所得税的电价补贴收入，单位万元。</w:t>
            </w:r>
          </w:p>
        </w:tc>
      </w:tr>
      <w:tr w:rsidR="00EA540E" w:rsidRPr="00CC42F5" w14:paraId="463C1EA8"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7F9D6CBB"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2</w:t>
            </w:r>
          </w:p>
        </w:tc>
        <w:tc>
          <w:tcPr>
            <w:tcW w:w="1721" w:type="pct"/>
          </w:tcPr>
          <w:p w14:paraId="55613373"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储能补贴（免征企业所得税）</w:t>
            </w:r>
          </w:p>
        </w:tc>
        <w:tc>
          <w:tcPr>
            <w:tcW w:w="3047" w:type="pct"/>
          </w:tcPr>
          <w:p w14:paraId="0CFFA3D0"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设置储能项目免征企业所得税的电价补贴收入，单位万元。</w:t>
            </w:r>
          </w:p>
        </w:tc>
      </w:tr>
      <w:tr w:rsidR="00EA540E" w:rsidRPr="00CC42F5" w14:paraId="045ECE28"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5000" w:type="pct"/>
            <w:gridSpan w:val="3"/>
          </w:tcPr>
          <w:p w14:paraId="0B70E070" w14:textId="77777777" w:rsidR="00EA540E" w:rsidRPr="00CC42F5" w:rsidRDefault="00EA540E" w:rsidP="006240B8">
            <w:pPr>
              <w:widowControl/>
              <w:jc w:val="lef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六、其他补贴收入</w:t>
            </w:r>
          </w:p>
        </w:tc>
      </w:tr>
      <w:tr w:rsidR="00EA540E" w:rsidRPr="00CC42F5" w14:paraId="0F1DA0FD"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4417811D"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1</w:t>
            </w:r>
          </w:p>
        </w:tc>
        <w:tc>
          <w:tcPr>
            <w:tcW w:w="1721" w:type="pct"/>
          </w:tcPr>
          <w:p w14:paraId="54C1124C"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补贴收入（应征企业所得税）</w:t>
            </w:r>
          </w:p>
        </w:tc>
        <w:tc>
          <w:tcPr>
            <w:tcW w:w="3047" w:type="pct"/>
          </w:tcPr>
          <w:p w14:paraId="0DE7C282"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设置储能项目应征企业所得税的补贴收入，单位万元。</w:t>
            </w:r>
          </w:p>
        </w:tc>
      </w:tr>
      <w:tr w:rsidR="00EA540E" w:rsidRPr="00CC42F5" w14:paraId="0C3A8E64"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tcPr>
          <w:p w14:paraId="7EB5C061"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2</w:t>
            </w:r>
          </w:p>
        </w:tc>
        <w:tc>
          <w:tcPr>
            <w:tcW w:w="1721" w:type="pct"/>
          </w:tcPr>
          <w:p w14:paraId="1DA24B77"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补贴收入（免征企业所得税）</w:t>
            </w:r>
          </w:p>
        </w:tc>
        <w:tc>
          <w:tcPr>
            <w:tcW w:w="3047" w:type="pct"/>
          </w:tcPr>
          <w:p w14:paraId="7635E261"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设置储能项目免征企业所得税的补贴收入，单位万元。</w:t>
            </w:r>
          </w:p>
        </w:tc>
      </w:tr>
      <w:tr w:rsidR="00EA540E" w:rsidRPr="00CC42F5" w14:paraId="32A26EAC"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tcPr>
          <w:p w14:paraId="3D753C37"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lastRenderedPageBreak/>
              <w:t>3</w:t>
            </w:r>
          </w:p>
        </w:tc>
        <w:tc>
          <w:tcPr>
            <w:tcW w:w="1721" w:type="pct"/>
          </w:tcPr>
          <w:p w14:paraId="5593D20F"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碳排放收益</w:t>
            </w:r>
          </w:p>
        </w:tc>
        <w:tc>
          <w:tcPr>
            <w:tcW w:w="3047" w:type="pct"/>
          </w:tcPr>
          <w:p w14:paraId="22EE7F9D"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输入碳排放收益。</w:t>
            </w:r>
          </w:p>
        </w:tc>
      </w:tr>
      <w:tr w:rsidR="00EA540E" w:rsidRPr="00CC42F5" w14:paraId="72430338" w14:textId="77777777" w:rsidTr="003D39EE">
        <w:trPr>
          <w:trHeight w:val="1120"/>
        </w:trPr>
        <w:tc>
          <w:tcPr>
            <w:cnfStyle w:val="001000000000" w:firstRow="0" w:lastRow="0" w:firstColumn="1" w:lastColumn="0" w:oddVBand="0" w:evenVBand="0" w:oddHBand="0" w:evenHBand="0" w:firstRowFirstColumn="0" w:firstRowLastColumn="0" w:lastRowFirstColumn="0" w:lastRowLastColumn="0"/>
            <w:tcW w:w="232" w:type="pct"/>
          </w:tcPr>
          <w:p w14:paraId="1C7C7EA6"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4</w:t>
            </w:r>
          </w:p>
        </w:tc>
        <w:tc>
          <w:tcPr>
            <w:tcW w:w="1721" w:type="pct"/>
          </w:tcPr>
          <w:p w14:paraId="6F1368B0"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CCER价格</w:t>
            </w:r>
          </w:p>
        </w:tc>
        <w:tc>
          <w:tcPr>
            <w:tcW w:w="3047" w:type="pct"/>
          </w:tcPr>
          <w:p w14:paraId="56A42597"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CCER碳交易市场价格，全称国家核证自愿减排量，它是根据《温室气体自愿减排交易管理暂行办法》的规定，经国家发改委备案，并在国家注册登记系统中登记的温室气体自愿减排量，单位是“吨二氧化碳当量”。</w:t>
            </w:r>
          </w:p>
        </w:tc>
      </w:tr>
      <w:tr w:rsidR="00EA540E" w:rsidRPr="00CC42F5" w14:paraId="765382E1" w14:textId="77777777" w:rsidTr="003D39E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232" w:type="pct"/>
          </w:tcPr>
          <w:p w14:paraId="0FDF74BB" w14:textId="77777777" w:rsidR="00EA540E" w:rsidRPr="00CC42F5" w:rsidRDefault="00EA540E" w:rsidP="006240B8">
            <w:pPr>
              <w:widowControl/>
              <w:jc w:val="righ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5</w:t>
            </w:r>
          </w:p>
        </w:tc>
        <w:tc>
          <w:tcPr>
            <w:tcW w:w="1721" w:type="pct"/>
          </w:tcPr>
          <w:p w14:paraId="0A8DE74E"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排放因子</w:t>
            </w:r>
          </w:p>
        </w:tc>
        <w:tc>
          <w:tcPr>
            <w:tcW w:w="3047" w:type="pct"/>
          </w:tcPr>
          <w:p w14:paraId="00EF45C0"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排放因子是基于抽样测量或统计分析获得,表示在给定操作条件下某一活动水平的代表性排放率。排放的因子是二氧化碳、一氧化碳、二氧化氮、二氧化硫的粉尘颗粒。</w:t>
            </w:r>
          </w:p>
        </w:tc>
      </w:tr>
      <w:tr w:rsidR="00EA540E" w:rsidRPr="00CC42F5" w14:paraId="76CA68AA"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5000" w:type="pct"/>
            <w:gridSpan w:val="3"/>
            <w:noWrap/>
          </w:tcPr>
          <w:p w14:paraId="7CD0F16A" w14:textId="77777777" w:rsidR="00EA540E" w:rsidRPr="00CC42F5" w:rsidRDefault="00EA540E" w:rsidP="006240B8">
            <w:pPr>
              <w:widowControl/>
              <w:jc w:val="lef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七、租赁支出及收入</w:t>
            </w:r>
          </w:p>
        </w:tc>
      </w:tr>
      <w:tr w:rsidR="00EA540E" w:rsidRPr="00CC42F5" w14:paraId="72CF61B0"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noWrap/>
          </w:tcPr>
          <w:p w14:paraId="4E1E3705" w14:textId="77777777" w:rsidR="00EA540E" w:rsidRPr="00CC42F5" w:rsidRDefault="00EA540E" w:rsidP="006240B8">
            <w:pPr>
              <w:widowControl/>
              <w:jc w:val="lef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　</w:t>
            </w:r>
          </w:p>
        </w:tc>
        <w:tc>
          <w:tcPr>
            <w:tcW w:w="1721" w:type="pct"/>
          </w:tcPr>
          <w:p w14:paraId="78319EFE"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租赁资产支出</w:t>
            </w:r>
          </w:p>
        </w:tc>
        <w:tc>
          <w:tcPr>
            <w:tcW w:w="3047" w:type="pct"/>
            <w:noWrap/>
          </w:tcPr>
          <w:p w14:paraId="22AD70DC"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设置投资各方的租赁资产支出。</w:t>
            </w:r>
          </w:p>
        </w:tc>
      </w:tr>
      <w:tr w:rsidR="00EA540E" w:rsidRPr="00CC42F5" w14:paraId="027775E7" w14:textId="77777777" w:rsidTr="003D39EE">
        <w:trPr>
          <w:trHeight w:val="280"/>
        </w:trPr>
        <w:tc>
          <w:tcPr>
            <w:cnfStyle w:val="001000000000" w:firstRow="0" w:lastRow="0" w:firstColumn="1" w:lastColumn="0" w:oddVBand="0" w:evenVBand="0" w:oddHBand="0" w:evenHBand="0" w:firstRowFirstColumn="0" w:firstRowLastColumn="0" w:lastRowFirstColumn="0" w:lastRowLastColumn="0"/>
            <w:tcW w:w="232" w:type="pct"/>
            <w:noWrap/>
          </w:tcPr>
          <w:p w14:paraId="18E39EDE" w14:textId="77777777" w:rsidR="00EA540E" w:rsidRPr="00CC42F5" w:rsidRDefault="00EA540E" w:rsidP="006240B8">
            <w:pPr>
              <w:widowControl/>
              <w:jc w:val="lef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　</w:t>
            </w:r>
          </w:p>
        </w:tc>
        <w:tc>
          <w:tcPr>
            <w:tcW w:w="1721" w:type="pct"/>
          </w:tcPr>
          <w:p w14:paraId="6F525CEC"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租赁费收入</w:t>
            </w:r>
          </w:p>
        </w:tc>
        <w:tc>
          <w:tcPr>
            <w:tcW w:w="3047" w:type="pct"/>
            <w:noWrap/>
          </w:tcPr>
          <w:p w14:paraId="45C3C55E" w14:textId="77777777" w:rsidR="00EA540E" w:rsidRPr="00CC42F5" w:rsidRDefault="00EA540E" w:rsidP="006240B8">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设置投资各方的租赁费收入。</w:t>
            </w:r>
          </w:p>
        </w:tc>
      </w:tr>
      <w:tr w:rsidR="00EA540E" w:rsidRPr="00CC42F5" w14:paraId="3D605E02" w14:textId="77777777" w:rsidTr="003D39E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32" w:type="pct"/>
            <w:noWrap/>
          </w:tcPr>
          <w:p w14:paraId="3BF2CEB9" w14:textId="77777777" w:rsidR="00EA540E" w:rsidRPr="00CC42F5" w:rsidRDefault="00EA540E" w:rsidP="006240B8">
            <w:pPr>
              <w:widowControl/>
              <w:jc w:val="left"/>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 xml:space="preserve">　</w:t>
            </w:r>
          </w:p>
        </w:tc>
        <w:tc>
          <w:tcPr>
            <w:tcW w:w="1721" w:type="pct"/>
          </w:tcPr>
          <w:p w14:paraId="6CF164B3"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技术转让或使用收入</w:t>
            </w:r>
          </w:p>
        </w:tc>
        <w:tc>
          <w:tcPr>
            <w:tcW w:w="3047" w:type="pct"/>
            <w:noWrap/>
          </w:tcPr>
          <w:p w14:paraId="03B1218A" w14:textId="77777777" w:rsidR="00EA540E" w:rsidRPr="00CC42F5" w:rsidRDefault="00EA540E" w:rsidP="006240B8">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4"/>
                <w:szCs w:val="24"/>
              </w:rPr>
            </w:pPr>
            <w:r w:rsidRPr="00CC42F5">
              <w:rPr>
                <w:rFonts w:ascii="等线" w:eastAsia="等线" w:hAnsi="等线" w:cs="宋体" w:hint="eastAsia"/>
                <w:color w:val="000000"/>
                <w:kern w:val="0"/>
                <w:sz w:val="24"/>
                <w:szCs w:val="24"/>
              </w:rPr>
              <w:t>设置投资各方的技术转让或使用收入。</w:t>
            </w:r>
          </w:p>
        </w:tc>
      </w:tr>
    </w:tbl>
    <w:p w14:paraId="35035961" w14:textId="77777777" w:rsidR="00EA540E" w:rsidRPr="00CC42F5" w:rsidRDefault="00EA540E" w:rsidP="00EA540E">
      <w:pPr>
        <w:jc w:val="center"/>
        <w:rPr>
          <w:sz w:val="22"/>
          <w:szCs w:val="24"/>
        </w:rPr>
      </w:pPr>
    </w:p>
    <w:p w14:paraId="5C88B23B" w14:textId="77777777" w:rsidR="00EA540E" w:rsidRPr="00CC42F5" w:rsidRDefault="00EA540E" w:rsidP="00EA540E">
      <w:pPr>
        <w:jc w:val="center"/>
        <w:rPr>
          <w:sz w:val="22"/>
          <w:szCs w:val="24"/>
        </w:rPr>
      </w:pPr>
    </w:p>
    <w:p w14:paraId="032A7307" w14:textId="77777777" w:rsidR="00EA540E" w:rsidRPr="00CC42F5" w:rsidRDefault="00EA540E" w:rsidP="00EA540E">
      <w:pPr>
        <w:pStyle w:val="3"/>
        <w:spacing w:before="0" w:after="0" w:line="360" w:lineRule="auto"/>
        <w:rPr>
          <w:rFonts w:ascii="å¾®è½¯éé»" w:eastAsia="å¾®è½¯éé»" w:hAnsi="å¾®è½¯éé»"/>
          <w:b w:val="0"/>
          <w:bCs w:val="0"/>
          <w:color w:val="000000"/>
          <w:sz w:val="28"/>
          <w:szCs w:val="24"/>
        </w:rPr>
      </w:pPr>
      <w:bookmarkStart w:id="26" w:name="_Toc148296483"/>
      <w:bookmarkStart w:id="27" w:name="_Toc152655365"/>
      <w:r w:rsidRPr="00CC42F5">
        <w:rPr>
          <w:rFonts w:ascii="å¾®è½¯éé»" w:eastAsia="å¾®è½¯éé»" w:hAnsi="å¾®è½¯éé»"/>
          <w:b w:val="0"/>
          <w:bCs w:val="0"/>
          <w:color w:val="000000"/>
          <w:sz w:val="28"/>
          <w:szCs w:val="24"/>
        </w:rPr>
        <w:t>5</w:t>
      </w:r>
      <w:r w:rsidRPr="00CC42F5">
        <w:rPr>
          <w:rFonts w:ascii="å¾®è½¯éé»" w:eastAsia="å¾®è½¯éé»" w:hAnsi="å¾®è½¯éé»" w:hint="eastAsia"/>
          <w:b w:val="0"/>
          <w:bCs w:val="0"/>
          <w:color w:val="000000"/>
          <w:sz w:val="28"/>
          <w:szCs w:val="24"/>
        </w:rPr>
        <w:t>、敏感性参数</w:t>
      </w:r>
      <w:bookmarkEnd w:id="26"/>
      <w:bookmarkEnd w:id="27"/>
    </w:p>
    <w:p w14:paraId="0E8B951C" w14:textId="77777777" w:rsidR="00EA540E" w:rsidRPr="00CC42F5" w:rsidRDefault="00EA540E" w:rsidP="0084335C">
      <w:pPr>
        <w:spacing w:line="600" w:lineRule="exact"/>
        <w:rPr>
          <w:sz w:val="28"/>
          <w:szCs w:val="32"/>
        </w:rPr>
      </w:pPr>
      <w:r w:rsidRPr="00CC42F5">
        <w:rPr>
          <w:rFonts w:hint="eastAsia"/>
          <w:sz w:val="28"/>
          <w:szCs w:val="32"/>
        </w:rPr>
        <w:t>敏感性参数操作界面如图</w:t>
      </w:r>
      <w:r w:rsidRPr="00CC42F5">
        <w:rPr>
          <w:sz w:val="28"/>
          <w:szCs w:val="32"/>
        </w:rPr>
        <w:t>17</w:t>
      </w:r>
      <w:r w:rsidRPr="00CC42F5">
        <w:rPr>
          <w:rFonts w:hint="eastAsia"/>
          <w:sz w:val="28"/>
          <w:szCs w:val="32"/>
        </w:rPr>
        <w:t>所示，</w:t>
      </w:r>
      <w:r w:rsidRPr="00CC42F5">
        <w:rPr>
          <w:sz w:val="28"/>
          <w:szCs w:val="32"/>
        </w:rPr>
        <w:t>用于设置建设投资变化、上网产量变化、上网电价变化、放电量变化、储能电价变化、其他产量变化、其他单价变化、经营成本变化、贷款利率变化9种敏感性因素的单因素或多因素分析方案，以便于进行敏感性分析。</w:t>
      </w:r>
    </w:p>
    <w:p w14:paraId="1BE4042E" w14:textId="77777777" w:rsidR="00EA540E" w:rsidRPr="00CC42F5" w:rsidRDefault="00EA540E" w:rsidP="00EA540E">
      <w:pPr>
        <w:ind w:left="2640" w:hangingChars="1200" w:hanging="2640"/>
        <w:rPr>
          <w:rFonts w:ascii="微软雅黑" w:eastAsia="微软雅黑" w:hAnsi="微软雅黑"/>
          <w:sz w:val="22"/>
        </w:rPr>
      </w:pPr>
      <w:r w:rsidRPr="00CC42F5">
        <w:rPr>
          <w:noProof/>
          <w:sz w:val="22"/>
          <w:szCs w:val="24"/>
          <w14:ligatures w14:val="standardContextual"/>
        </w:rPr>
        <w:lastRenderedPageBreak/>
        <mc:AlternateContent>
          <mc:Choice Requires="wps">
            <w:drawing>
              <wp:anchor distT="0" distB="0" distL="114300" distR="114300" simplePos="0" relativeHeight="251683840" behindDoc="0" locked="0" layoutInCell="1" allowOverlap="1" wp14:anchorId="1F4A14E9" wp14:editId="78110230">
                <wp:simplePos x="0" y="0"/>
                <wp:positionH relativeFrom="column">
                  <wp:posOffset>-36830</wp:posOffset>
                </wp:positionH>
                <wp:positionV relativeFrom="paragraph">
                  <wp:posOffset>1760220</wp:posOffset>
                </wp:positionV>
                <wp:extent cx="990600" cy="222250"/>
                <wp:effectExtent l="0" t="0" r="19050" b="25400"/>
                <wp:wrapNone/>
                <wp:docPr id="14915892" name="矩形 11"/>
                <wp:cNvGraphicFramePr/>
                <a:graphic xmlns:a="http://schemas.openxmlformats.org/drawingml/2006/main">
                  <a:graphicData uri="http://schemas.microsoft.com/office/word/2010/wordprocessingShape">
                    <wps:wsp>
                      <wps:cNvSpPr/>
                      <wps:spPr>
                        <a:xfrm>
                          <a:off x="0" y="0"/>
                          <a:ext cx="990600" cy="2222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1019D57" id="矩形 11" o:spid="_x0000_s1026" style="position:absolute;left:0;text-align:left;margin-left:-2.9pt;margin-top:138.6pt;width:78pt;height:17.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82816" behindDoc="0" locked="0" layoutInCell="1" allowOverlap="1" wp14:anchorId="3F8DD995" wp14:editId="3FE10391">
                <wp:simplePos x="0" y="0"/>
                <wp:positionH relativeFrom="column">
                  <wp:posOffset>852170</wp:posOffset>
                </wp:positionH>
                <wp:positionV relativeFrom="paragraph">
                  <wp:posOffset>382270</wp:posOffset>
                </wp:positionV>
                <wp:extent cx="1581150" cy="196850"/>
                <wp:effectExtent l="0" t="0" r="19050" b="12700"/>
                <wp:wrapNone/>
                <wp:docPr id="1155471798" name="矩形 10"/>
                <wp:cNvGraphicFramePr/>
                <a:graphic xmlns:a="http://schemas.openxmlformats.org/drawingml/2006/main">
                  <a:graphicData uri="http://schemas.microsoft.com/office/word/2010/wordprocessingShape">
                    <wps:wsp>
                      <wps:cNvSpPr/>
                      <wps:spPr>
                        <a:xfrm>
                          <a:off x="0" y="0"/>
                          <a:ext cx="1581150" cy="1968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D08C840" id="矩形 10" o:spid="_x0000_s1026" style="position:absolute;left:0;text-align:left;margin-left:67.1pt;margin-top:30.1pt;width:124.5pt;height:15.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" filled="f" strokecolor="red" strokeweight="1pt"/>
            </w:pict>
          </mc:Fallback>
        </mc:AlternateContent>
      </w:r>
      <w:r w:rsidRPr="00CC42F5">
        <w:rPr>
          <w:noProof/>
          <w:sz w:val="22"/>
          <w:szCs w:val="24"/>
          <w14:ligatures w14:val="standardContextual"/>
        </w:rPr>
        <w:drawing>
          <wp:inline distT="0" distB="0" distL="0" distR="0" wp14:anchorId="3652B4BB" wp14:editId="1DEC48B8">
            <wp:extent cx="5274310" cy="2966720"/>
            <wp:effectExtent l="0" t="0" r="2540" b="5080"/>
            <wp:docPr id="18168494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849491" name="图片 1"/>
                    <pic:cNvPicPr>
                      <a:picLocks noChangeAspect="1"/>
                    </pic:cNvPicPr>
                  </pic:nvPicPr>
                  <pic:blipFill>
                    <a:blip r:embed="rId29"/>
                    <a:stretch>
                      <a:fillRect/>
                    </a:stretch>
                  </pic:blipFill>
                  <pic:spPr>
                    <a:xfrm>
                      <a:off x="0" y="0"/>
                      <a:ext cx="5274310" cy="2966720"/>
                    </a:xfrm>
                    <a:prstGeom prst="rect">
                      <a:avLst/>
                    </a:prstGeom>
                  </pic:spPr>
                </pic:pic>
              </a:graphicData>
            </a:graphic>
          </wp:inline>
        </w:drawing>
      </w:r>
    </w:p>
    <w:p w14:paraId="15811B40" w14:textId="77777777" w:rsidR="00EA540E" w:rsidRPr="00CC42F5" w:rsidRDefault="00EA540E" w:rsidP="00EA540E">
      <w:pPr>
        <w:jc w:val="center"/>
        <w:rPr>
          <w:sz w:val="22"/>
          <w:szCs w:val="24"/>
        </w:rPr>
      </w:pPr>
      <w:r w:rsidRPr="00CC42F5">
        <w:rPr>
          <w:rFonts w:hint="eastAsia"/>
          <w:sz w:val="22"/>
          <w:szCs w:val="24"/>
        </w:rPr>
        <w:t>图</w:t>
      </w:r>
      <w:r w:rsidRPr="00CC42F5">
        <w:rPr>
          <w:sz w:val="22"/>
          <w:szCs w:val="24"/>
        </w:rPr>
        <w:t xml:space="preserve">17 </w:t>
      </w:r>
      <w:r w:rsidRPr="00CC42F5">
        <w:rPr>
          <w:rFonts w:hint="eastAsia"/>
          <w:sz w:val="22"/>
          <w:szCs w:val="24"/>
        </w:rPr>
        <w:t>“电化学储能项目”-“基础数据”</w:t>
      </w:r>
      <w:r w:rsidRPr="00CC42F5">
        <w:rPr>
          <w:sz w:val="22"/>
          <w:szCs w:val="24"/>
        </w:rPr>
        <w:t>-</w:t>
      </w:r>
      <w:r w:rsidRPr="00CC42F5">
        <w:rPr>
          <w:rFonts w:hint="eastAsia"/>
          <w:sz w:val="22"/>
          <w:szCs w:val="24"/>
        </w:rPr>
        <w:t>“敏感性参数”操作界面</w:t>
      </w:r>
    </w:p>
    <w:p w14:paraId="14FF251E" w14:textId="5F59E0D4" w:rsidR="00EA540E" w:rsidRPr="00CC42F5" w:rsidRDefault="008A2FE4" w:rsidP="008A2FE4">
      <w:pPr>
        <w:pStyle w:val="2"/>
        <w:rPr>
          <w:sz w:val="36"/>
          <w:szCs w:val="36"/>
        </w:rPr>
      </w:pPr>
      <w:bookmarkStart w:id="28" w:name="_Toc148296484"/>
      <w:bookmarkStart w:id="29" w:name="_Toc152655366"/>
      <w:r w:rsidRPr="00CC42F5">
        <w:rPr>
          <w:rFonts w:hint="eastAsia"/>
          <w:sz w:val="36"/>
          <w:szCs w:val="36"/>
        </w:rPr>
        <w:t>4</w:t>
      </w:r>
      <w:r w:rsidRPr="00CC42F5">
        <w:rPr>
          <w:sz w:val="36"/>
          <w:szCs w:val="36"/>
        </w:rPr>
        <w:t>.3</w:t>
      </w:r>
      <w:r w:rsidR="00EA540E" w:rsidRPr="00CC42F5">
        <w:rPr>
          <w:rFonts w:hint="eastAsia"/>
          <w:sz w:val="36"/>
          <w:szCs w:val="36"/>
        </w:rPr>
        <w:t>电化学储能-</w:t>
      </w:r>
      <w:r w:rsidR="00EA540E" w:rsidRPr="00CC42F5">
        <w:rPr>
          <w:sz w:val="36"/>
          <w:szCs w:val="36"/>
        </w:rPr>
        <w:t>-</w:t>
      </w:r>
      <w:r w:rsidR="00EA540E" w:rsidRPr="00CC42F5">
        <w:rPr>
          <w:rFonts w:hint="eastAsia"/>
          <w:sz w:val="36"/>
          <w:szCs w:val="36"/>
        </w:rPr>
        <w:t>输出报表</w:t>
      </w:r>
      <w:bookmarkEnd w:id="28"/>
      <w:bookmarkEnd w:id="29"/>
    </w:p>
    <w:p w14:paraId="1B3FB296" w14:textId="77777777" w:rsidR="00EA540E" w:rsidRPr="00CC42F5" w:rsidRDefault="00EA540E" w:rsidP="0084335C">
      <w:pPr>
        <w:spacing w:line="600" w:lineRule="exact"/>
        <w:rPr>
          <w:sz w:val="28"/>
          <w:szCs w:val="32"/>
        </w:rPr>
      </w:pPr>
      <w:r w:rsidRPr="00CC42F5">
        <w:rPr>
          <w:rFonts w:hint="eastAsia"/>
          <w:sz w:val="28"/>
          <w:szCs w:val="32"/>
        </w:rPr>
        <w:t>输出报表部分共包括1</w:t>
      </w:r>
      <w:r w:rsidRPr="00CC42F5">
        <w:rPr>
          <w:sz w:val="28"/>
          <w:szCs w:val="32"/>
        </w:rPr>
        <w:t>2</w:t>
      </w:r>
      <w:r w:rsidRPr="00CC42F5">
        <w:rPr>
          <w:rFonts w:hint="eastAsia"/>
          <w:sz w:val="28"/>
          <w:szCs w:val="32"/>
        </w:rPr>
        <w:t>张表格，具体操作以及每张表的含义如下。</w:t>
      </w:r>
    </w:p>
    <w:p w14:paraId="75B2F14A" w14:textId="77777777" w:rsidR="00EA540E" w:rsidRPr="00CC42F5" w:rsidRDefault="00EA540E" w:rsidP="00EA540E">
      <w:pPr>
        <w:pStyle w:val="3"/>
        <w:spacing w:before="0" w:after="0" w:line="360" w:lineRule="auto"/>
        <w:rPr>
          <w:rFonts w:ascii="å¾®è½¯éé»" w:eastAsia="å¾®è½¯éé»" w:hAnsi="å¾®è½¯éé»"/>
          <w:color w:val="000000"/>
          <w:sz w:val="28"/>
          <w:szCs w:val="24"/>
        </w:rPr>
      </w:pPr>
      <w:bookmarkStart w:id="30" w:name="_Toc148296485"/>
      <w:bookmarkStart w:id="31" w:name="_Toc152655367"/>
      <w:r w:rsidRPr="00CC42F5">
        <w:rPr>
          <w:rFonts w:ascii="å¾®è½¯éé»" w:eastAsia="å¾®è½¯éé»" w:hAnsi="å¾®è½¯éé»" w:hint="eastAsia"/>
          <w:color w:val="000000"/>
          <w:sz w:val="28"/>
          <w:szCs w:val="24"/>
        </w:rPr>
        <w:t>1、输出各张报表的内容</w:t>
      </w:r>
      <w:bookmarkEnd w:id="30"/>
      <w:bookmarkEnd w:id="31"/>
    </w:p>
    <w:p w14:paraId="6CDFAB0D"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01项目总投资使用计划与资金筹措表</w:t>
      </w:r>
      <w:r w:rsidRPr="00CC42F5">
        <w:rPr>
          <w:rFonts w:hint="eastAsia"/>
          <w:sz w:val="28"/>
          <w:szCs w:val="32"/>
        </w:rPr>
        <w:t>:</w:t>
      </w:r>
      <w:r w:rsidRPr="00CC42F5">
        <w:rPr>
          <w:sz w:val="28"/>
          <w:szCs w:val="32"/>
        </w:rPr>
        <w:t>显示整个项目的投资计划情况与资金筹措情况。根据基础数据表中资本金比例、长期贷款比例、其他借款比例分别计算各年流动资金、建设期利息（当选择“自动计算利息”时）、资本金、长期借款等资金筹措额。</w:t>
      </w:r>
    </w:p>
    <w:p w14:paraId="5BB205A3"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02总成本费用估算表：显示整个项目各项费用和各项成本的情况。</w:t>
      </w:r>
    </w:p>
    <w:p w14:paraId="578F180E"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03资产折旧摊销估算表：显示各年固定资产折旧和无形资产及其他资产摊销情况</w:t>
      </w:r>
    </w:p>
    <w:p w14:paraId="279AA2C2"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04利润与利润分配表：显示整个项目收入与利润分配情况。</w:t>
      </w:r>
    </w:p>
    <w:p w14:paraId="7262C5DD"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05借款还本付息计划表：显示整个项目每年的还贷情况。还款方式可以选择等额还本付息、等额还本利息照付或约定还款，以此</w:t>
      </w:r>
      <w:r w:rsidRPr="00CC42F5">
        <w:rPr>
          <w:sz w:val="28"/>
          <w:szCs w:val="32"/>
        </w:rPr>
        <w:lastRenderedPageBreak/>
        <w:t>来计算长期借款利息。该表同时计算了“利息备付率”和“偿债备付率”等反映偿还能力的指标，另外项目是否具备偿还能力，还可看偿还年限是否符合要求。借款的偿还是在建设期满后开始的，固定偿还年限还款的计算采用的是等额还款方式。人民币最大偿还能力以及理论上的最大还款能力计算都是采用了插值法，计算出来的结果包含建设期，而设置的固定还款年限是不包含建设期的。</w:t>
      </w:r>
    </w:p>
    <w:p w14:paraId="524DA3DF"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06财务计划现金流量表：显示财务计划现金流量情况。反映项目计算期各年的现金流入和流出，用于计算累计盈余资金，分析项目的财务生存能力。</w:t>
      </w:r>
    </w:p>
    <w:p w14:paraId="07949422"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07项目投资现金流量表：显示整个项目的现金流量情况。该表的数据都是自动提取计算出来的，计算出的指标：项目投资财务内部收益率、项目投资财务净现值、项目投资回收期，分别计算了所得税前和所得税后两套指标。</w:t>
      </w:r>
    </w:p>
    <w:p w14:paraId="6A0381F7"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08项目资本金现金流量表：显示整个项目资本金的流量情况。该表的数据都是自动提取计算出来的，并计算出了资本金财务内部收益率，这里的所得税和利润与利润分配表中的所得税是一致的。</w:t>
      </w:r>
    </w:p>
    <w:p w14:paraId="239DC19D"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09投资各方现金流量表：显示项目投资各方投入资本的盈利能力。</w:t>
      </w:r>
    </w:p>
    <w:p w14:paraId="7619788D"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10资产负债表：显示整个项目资产情况和负债情况。该表的数据都是自动提取计算出来的，并计算了资产负债率。只要按照软件的要求输入基础数据，该表的数据一定是 平衡的。</w:t>
      </w:r>
    </w:p>
    <w:p w14:paraId="4A32B53B" w14:textId="77777777" w:rsidR="00EA540E" w:rsidRPr="00CC42F5" w:rsidRDefault="00EA540E" w:rsidP="0096254F">
      <w:pPr>
        <w:pStyle w:val="a9"/>
        <w:numPr>
          <w:ilvl w:val="0"/>
          <w:numId w:val="9"/>
        </w:numPr>
        <w:spacing w:line="600" w:lineRule="exact"/>
        <w:ind w:left="442" w:firstLineChars="0" w:hanging="442"/>
        <w:rPr>
          <w:sz w:val="28"/>
          <w:szCs w:val="32"/>
        </w:rPr>
      </w:pPr>
      <w:r w:rsidRPr="00CC42F5">
        <w:rPr>
          <w:sz w:val="28"/>
          <w:szCs w:val="32"/>
        </w:rPr>
        <w:t>11财务指标汇总表：显示整个项目财务指标的汇总情况。该表是对主要财务数据及评价指标的一个总结。</w:t>
      </w:r>
    </w:p>
    <w:p w14:paraId="165F6397" w14:textId="77777777" w:rsidR="00EA540E" w:rsidRPr="00CC42F5" w:rsidRDefault="00EA540E" w:rsidP="0096254F">
      <w:pPr>
        <w:pStyle w:val="a9"/>
        <w:numPr>
          <w:ilvl w:val="0"/>
          <w:numId w:val="9"/>
        </w:numPr>
        <w:spacing w:line="600" w:lineRule="exact"/>
        <w:ind w:left="442" w:firstLineChars="0" w:hanging="442"/>
        <w:rPr>
          <w:sz w:val="22"/>
          <w:szCs w:val="32"/>
        </w:rPr>
      </w:pPr>
      <w:r w:rsidRPr="00CC42F5">
        <w:rPr>
          <w:sz w:val="28"/>
          <w:szCs w:val="32"/>
        </w:rPr>
        <w:t>12参数汇总表：参数汇总表主要是对财务参数的一个汇总。</w:t>
      </w:r>
    </w:p>
    <w:p w14:paraId="647C5273" w14:textId="77777777" w:rsidR="00EA540E" w:rsidRPr="00CC42F5" w:rsidRDefault="00EA540E" w:rsidP="00EA540E">
      <w:pPr>
        <w:pStyle w:val="3"/>
        <w:spacing w:before="0" w:after="0" w:line="360" w:lineRule="auto"/>
        <w:rPr>
          <w:rFonts w:ascii="å¾®è½¯éé»" w:eastAsia="å¾®è½¯éé»" w:hAnsi="å¾®è½¯éé»"/>
          <w:color w:val="000000"/>
          <w:sz w:val="28"/>
          <w:szCs w:val="24"/>
        </w:rPr>
      </w:pPr>
      <w:bookmarkStart w:id="32" w:name="_Toc148296486"/>
      <w:bookmarkStart w:id="33" w:name="_Toc152655368"/>
      <w:r w:rsidRPr="00CC42F5">
        <w:rPr>
          <w:rFonts w:ascii="å¾®è½¯éé»" w:eastAsia="å¾®è½¯éé»" w:hAnsi="å¾®è½¯éé»"/>
          <w:color w:val="000000"/>
          <w:sz w:val="28"/>
          <w:szCs w:val="24"/>
        </w:rPr>
        <w:lastRenderedPageBreak/>
        <w:t>2</w:t>
      </w:r>
      <w:r w:rsidRPr="00CC42F5">
        <w:rPr>
          <w:rFonts w:ascii="å¾®è½¯éé»" w:eastAsia="å¾®è½¯éé»" w:hAnsi="å¾®è½¯éé»" w:hint="eastAsia"/>
          <w:color w:val="000000"/>
          <w:sz w:val="28"/>
          <w:szCs w:val="24"/>
        </w:rPr>
        <w:t>、导出报表</w:t>
      </w:r>
      <w:bookmarkEnd w:id="32"/>
      <w:bookmarkEnd w:id="33"/>
    </w:p>
    <w:p w14:paraId="1073E145" w14:textId="77777777" w:rsidR="00EA540E" w:rsidRPr="00CC42F5" w:rsidRDefault="00EA540E" w:rsidP="00350EC0">
      <w:pPr>
        <w:spacing w:line="400" w:lineRule="exact"/>
        <w:rPr>
          <w:sz w:val="28"/>
          <w:szCs w:val="32"/>
        </w:rPr>
      </w:pPr>
      <w:r w:rsidRPr="00CC42F5">
        <w:rPr>
          <w:rFonts w:hint="eastAsia"/>
          <w:sz w:val="28"/>
          <w:szCs w:val="32"/>
        </w:rPr>
        <w:t>通过菜单进入后查看，系统具有报表导出功能，点击“表格下载”即可导出相应的EXCEL格式报表,如图1</w:t>
      </w:r>
      <w:r w:rsidRPr="00CC42F5">
        <w:rPr>
          <w:sz w:val="28"/>
          <w:szCs w:val="32"/>
        </w:rPr>
        <w:t>8</w:t>
      </w:r>
      <w:r w:rsidRPr="00CC42F5">
        <w:rPr>
          <w:rFonts w:hint="eastAsia"/>
          <w:sz w:val="28"/>
          <w:szCs w:val="32"/>
        </w:rPr>
        <w:t>所示。</w:t>
      </w:r>
    </w:p>
    <w:p w14:paraId="4895BF3A" w14:textId="77777777" w:rsidR="00EA540E" w:rsidRPr="00CC42F5" w:rsidRDefault="00EA540E" w:rsidP="00EA540E">
      <w:pPr>
        <w:rPr>
          <w:rStyle w:val="markedcontent"/>
          <w:rFonts w:ascii="微软雅黑" w:eastAsia="微软雅黑" w:hAnsi="微软雅黑" w:cs="Courier New"/>
          <w:b/>
          <w:bCs/>
          <w:sz w:val="32"/>
          <w:szCs w:val="32"/>
        </w:rPr>
      </w:pPr>
      <w:r w:rsidRPr="00CC42F5">
        <w:rPr>
          <w:rFonts w:ascii="微软雅黑" w:eastAsia="微软雅黑" w:hAnsi="微软雅黑"/>
          <w:noProof/>
          <w:sz w:val="22"/>
          <w:szCs w:val="24"/>
          <w14:ligatures w14:val="standardContextual"/>
        </w:rPr>
        <mc:AlternateContent>
          <mc:Choice Requires="wps">
            <w:drawing>
              <wp:anchor distT="0" distB="0" distL="114300" distR="114300" simplePos="0" relativeHeight="251685888" behindDoc="0" locked="0" layoutInCell="1" allowOverlap="1" wp14:anchorId="0CAE8C12" wp14:editId="1F403E1F">
                <wp:simplePos x="0" y="0"/>
                <wp:positionH relativeFrom="margin">
                  <wp:align>left</wp:align>
                </wp:positionH>
                <wp:positionV relativeFrom="paragraph">
                  <wp:posOffset>922020</wp:posOffset>
                </wp:positionV>
                <wp:extent cx="901700" cy="1828800"/>
                <wp:effectExtent l="0" t="0" r="12700" b="19050"/>
                <wp:wrapNone/>
                <wp:docPr id="696536220" name="矩形 2"/>
                <wp:cNvGraphicFramePr/>
                <a:graphic xmlns:a="http://schemas.openxmlformats.org/drawingml/2006/main">
                  <a:graphicData uri="http://schemas.microsoft.com/office/word/2010/wordprocessingShape">
                    <wps:wsp>
                      <wps:cNvSpPr/>
                      <wps:spPr>
                        <a:xfrm>
                          <a:off x="0" y="0"/>
                          <a:ext cx="901700" cy="18288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9C9FCFB" id="矩形 2" o:spid="_x0000_s1026" style="position:absolute;left:0;text-align:left;margin-left:0;margin-top:72.6pt;width:71pt;height:2in;z-index:251685888;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" filled="f" strokecolor="red" strokeweight="1pt">
                <w10:wrap anchorx="margin"/>
              </v:rect>
            </w:pict>
          </mc:Fallback>
        </mc:AlternateContent>
      </w:r>
      <w:r w:rsidRPr="00CC42F5">
        <w:rPr>
          <w:rFonts w:ascii="微软雅黑" w:eastAsia="微软雅黑" w:hAnsi="微软雅黑"/>
          <w:noProof/>
          <w:sz w:val="22"/>
          <w:szCs w:val="24"/>
          <w14:ligatures w14:val="standardContextual"/>
        </w:rPr>
        <mc:AlternateContent>
          <mc:Choice Requires="wps">
            <w:drawing>
              <wp:anchor distT="0" distB="0" distL="114300" distR="114300" simplePos="0" relativeHeight="251684864" behindDoc="0" locked="0" layoutInCell="1" allowOverlap="1" wp14:anchorId="7E9BEBD9" wp14:editId="3EB3D3B3">
                <wp:simplePos x="0" y="0"/>
                <wp:positionH relativeFrom="column">
                  <wp:posOffset>826770</wp:posOffset>
                </wp:positionH>
                <wp:positionV relativeFrom="paragraph">
                  <wp:posOffset>401320</wp:posOffset>
                </wp:positionV>
                <wp:extent cx="412750" cy="234950"/>
                <wp:effectExtent l="0" t="0" r="25400" b="12700"/>
                <wp:wrapNone/>
                <wp:docPr id="320792504" name="矩形 1"/>
                <wp:cNvGraphicFramePr/>
                <a:graphic xmlns:a="http://schemas.openxmlformats.org/drawingml/2006/main">
                  <a:graphicData uri="http://schemas.microsoft.com/office/word/2010/wordprocessingShape">
                    <wps:wsp>
                      <wps:cNvSpPr/>
                      <wps:spPr>
                        <a:xfrm>
                          <a:off x="0" y="0"/>
                          <a:ext cx="412750" cy="2349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6A1E599" id="矩形 1" o:spid="_x0000_s1026" style="position:absolute;left:0;text-align:left;margin-left:65.1pt;margin-top:31.6pt;width:32.5pt;height:18.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" filled="f" strokecolor="red" strokeweight="1pt"/>
            </w:pict>
          </mc:Fallback>
        </mc:AlternateContent>
      </w:r>
      <w:r w:rsidRPr="00CC42F5">
        <w:rPr>
          <w:rFonts w:ascii="微软雅黑" w:eastAsia="微软雅黑" w:hAnsi="微软雅黑"/>
          <w:noProof/>
          <w:sz w:val="22"/>
          <w:szCs w:val="24"/>
        </w:rPr>
        <w:drawing>
          <wp:inline distT="0" distB="0" distL="0" distR="0" wp14:anchorId="13CD5B36" wp14:editId="4830F0A5">
            <wp:extent cx="5274310" cy="2711450"/>
            <wp:effectExtent l="0" t="0" r="2540" b="0"/>
            <wp:docPr id="228109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09234" name="图片 1"/>
                    <pic:cNvPicPr>
                      <a:picLocks noChangeAspect="1"/>
                    </pic:cNvPicPr>
                  </pic:nvPicPr>
                  <pic:blipFill>
                    <a:blip r:embed="rId30"/>
                    <a:stretch>
                      <a:fillRect/>
                    </a:stretch>
                  </pic:blipFill>
                  <pic:spPr>
                    <a:xfrm>
                      <a:off x="0" y="0"/>
                      <a:ext cx="5274310" cy="2711450"/>
                    </a:xfrm>
                    <a:prstGeom prst="rect">
                      <a:avLst/>
                    </a:prstGeom>
                  </pic:spPr>
                </pic:pic>
              </a:graphicData>
            </a:graphic>
          </wp:inline>
        </w:drawing>
      </w:r>
    </w:p>
    <w:p w14:paraId="33D5DF86" w14:textId="77777777" w:rsidR="00EA540E" w:rsidRPr="00CC42F5" w:rsidRDefault="00EA540E" w:rsidP="00EA540E">
      <w:pPr>
        <w:jc w:val="center"/>
        <w:rPr>
          <w:sz w:val="22"/>
          <w:szCs w:val="24"/>
        </w:rPr>
      </w:pPr>
      <w:r w:rsidRPr="00CC42F5">
        <w:rPr>
          <w:rFonts w:hint="eastAsia"/>
          <w:sz w:val="22"/>
          <w:szCs w:val="24"/>
        </w:rPr>
        <w:t>图</w:t>
      </w:r>
      <w:r w:rsidRPr="00CC42F5">
        <w:rPr>
          <w:sz w:val="22"/>
          <w:szCs w:val="24"/>
        </w:rPr>
        <w:t xml:space="preserve">18 </w:t>
      </w:r>
      <w:r w:rsidRPr="00CC42F5">
        <w:rPr>
          <w:rFonts w:hint="eastAsia"/>
          <w:sz w:val="22"/>
          <w:szCs w:val="24"/>
        </w:rPr>
        <w:t>“电化学储能项目”-“报表”</w:t>
      </w:r>
      <w:r w:rsidRPr="00CC42F5">
        <w:rPr>
          <w:sz w:val="22"/>
          <w:szCs w:val="24"/>
        </w:rPr>
        <w:t>-</w:t>
      </w:r>
      <w:r w:rsidRPr="00CC42F5">
        <w:rPr>
          <w:rFonts w:hint="eastAsia"/>
          <w:sz w:val="22"/>
          <w:szCs w:val="24"/>
        </w:rPr>
        <w:t>“表格下载”操作界面</w:t>
      </w:r>
    </w:p>
    <w:p w14:paraId="2EECEE26" w14:textId="77777777" w:rsidR="00EA540E" w:rsidRPr="00CC42F5" w:rsidRDefault="00EA540E" w:rsidP="00EA540E">
      <w:pPr>
        <w:pStyle w:val="3"/>
        <w:spacing w:before="0" w:after="0" w:line="360" w:lineRule="auto"/>
        <w:rPr>
          <w:rFonts w:ascii="å¾®è½¯éé»" w:eastAsia="å¾®è½¯éé»" w:hAnsi="å¾®è½¯éé»"/>
          <w:color w:val="000000"/>
          <w:sz w:val="28"/>
          <w:szCs w:val="24"/>
        </w:rPr>
      </w:pPr>
      <w:bookmarkStart w:id="34" w:name="_Toc148296487"/>
      <w:bookmarkStart w:id="35" w:name="_Toc152655369"/>
      <w:r w:rsidRPr="00CC42F5">
        <w:rPr>
          <w:rFonts w:ascii="å¾®è½¯éé»" w:eastAsia="å¾®è½¯éé»" w:hAnsi="å¾®è½¯éé»"/>
          <w:color w:val="000000"/>
          <w:sz w:val="28"/>
          <w:szCs w:val="24"/>
        </w:rPr>
        <w:t>3</w:t>
      </w:r>
      <w:r w:rsidRPr="00CC42F5">
        <w:rPr>
          <w:rFonts w:ascii="å¾®è½¯éé»" w:eastAsia="å¾®è½¯éé»" w:hAnsi="å¾®è½¯éé»" w:hint="eastAsia"/>
          <w:color w:val="000000"/>
          <w:sz w:val="28"/>
          <w:szCs w:val="24"/>
        </w:rPr>
        <w:t>、页面显示</w:t>
      </w:r>
      <w:bookmarkEnd w:id="34"/>
      <w:bookmarkEnd w:id="35"/>
    </w:p>
    <w:p w14:paraId="5278F2CF" w14:textId="77777777" w:rsidR="00EA540E" w:rsidRPr="00CC42F5" w:rsidRDefault="00EA540E" w:rsidP="0096254F">
      <w:pPr>
        <w:spacing w:line="600" w:lineRule="exact"/>
        <w:rPr>
          <w:sz w:val="28"/>
          <w:szCs w:val="32"/>
        </w:rPr>
      </w:pPr>
      <w:r w:rsidRPr="00CC42F5">
        <w:rPr>
          <w:sz w:val="28"/>
          <w:szCs w:val="32"/>
        </w:rPr>
        <w:t>页面滚动条</w:t>
      </w:r>
      <w:r w:rsidRPr="00CC42F5">
        <w:rPr>
          <w:rFonts w:hint="eastAsia"/>
          <w:sz w:val="28"/>
          <w:szCs w:val="32"/>
        </w:rPr>
        <w:t>在底部，鼠标悬停所指位置滚动条会显示出来。可以通过底部左右滚动条和右侧上下滚动条查看整个页面，如图</w:t>
      </w:r>
      <w:r w:rsidRPr="00CC42F5">
        <w:rPr>
          <w:sz w:val="28"/>
          <w:szCs w:val="32"/>
        </w:rPr>
        <w:t>19</w:t>
      </w:r>
      <w:r w:rsidRPr="00CC42F5">
        <w:rPr>
          <w:rFonts w:hint="eastAsia"/>
          <w:sz w:val="28"/>
          <w:szCs w:val="32"/>
        </w:rPr>
        <w:t>所示</w:t>
      </w:r>
      <w:r w:rsidRPr="00CC42F5">
        <w:rPr>
          <w:sz w:val="28"/>
          <w:szCs w:val="32"/>
        </w:rPr>
        <w:t>。</w:t>
      </w:r>
      <w:r w:rsidRPr="00CC42F5">
        <w:rPr>
          <w:rFonts w:hint="eastAsia"/>
          <w:sz w:val="28"/>
          <w:szCs w:val="32"/>
        </w:rPr>
        <w:t>。</w:t>
      </w:r>
    </w:p>
    <w:p w14:paraId="0507C239" w14:textId="77777777" w:rsidR="00EA540E" w:rsidRPr="00CC42F5" w:rsidRDefault="00EA540E" w:rsidP="00EA540E">
      <w:pPr>
        <w:rPr>
          <w:rStyle w:val="markedcontent"/>
          <w:rFonts w:ascii="微软雅黑" w:eastAsia="微软雅黑" w:hAnsi="微软雅黑" w:cs="Courier New"/>
          <w:b/>
          <w:bCs/>
          <w:sz w:val="32"/>
          <w:szCs w:val="32"/>
        </w:rPr>
      </w:pPr>
      <w:r w:rsidRPr="00CC42F5">
        <w:rPr>
          <w:rFonts w:ascii="微软雅黑" w:eastAsia="微软雅黑" w:hAnsi="微软雅黑"/>
          <w:noProof/>
          <w:sz w:val="22"/>
          <w:szCs w:val="24"/>
        </w:rPr>
        <w:drawing>
          <wp:inline distT="0" distB="0" distL="0" distR="0" wp14:anchorId="188CD577" wp14:editId="6DE602CE">
            <wp:extent cx="4623435" cy="2287905"/>
            <wp:effectExtent l="0" t="0" r="5715" b="0"/>
            <wp:docPr id="8100134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13443" name="图片 1"/>
                    <pic:cNvPicPr>
                      <a:picLocks noChangeAspect="1"/>
                    </pic:cNvPicPr>
                  </pic:nvPicPr>
                  <pic:blipFill>
                    <a:blip r:embed="rId31"/>
                    <a:stretch>
                      <a:fillRect/>
                    </a:stretch>
                  </pic:blipFill>
                  <pic:spPr>
                    <a:xfrm>
                      <a:off x="0" y="0"/>
                      <a:ext cx="4626494" cy="2289295"/>
                    </a:xfrm>
                    <a:prstGeom prst="rect">
                      <a:avLst/>
                    </a:prstGeom>
                  </pic:spPr>
                </pic:pic>
              </a:graphicData>
            </a:graphic>
          </wp:inline>
        </w:drawing>
      </w:r>
    </w:p>
    <w:p w14:paraId="15B2C214" w14:textId="77777777" w:rsidR="00EA540E" w:rsidRPr="00CC42F5" w:rsidRDefault="00EA540E" w:rsidP="00EA540E">
      <w:pPr>
        <w:jc w:val="center"/>
        <w:rPr>
          <w:sz w:val="22"/>
          <w:szCs w:val="24"/>
        </w:rPr>
      </w:pPr>
      <w:r w:rsidRPr="00CC42F5">
        <w:rPr>
          <w:rFonts w:hint="eastAsia"/>
          <w:sz w:val="22"/>
          <w:szCs w:val="24"/>
        </w:rPr>
        <w:t>图</w:t>
      </w:r>
      <w:r w:rsidRPr="00CC42F5">
        <w:rPr>
          <w:sz w:val="22"/>
          <w:szCs w:val="24"/>
        </w:rPr>
        <w:t xml:space="preserve">19 </w:t>
      </w:r>
      <w:r w:rsidRPr="00CC42F5">
        <w:rPr>
          <w:rFonts w:hint="eastAsia"/>
          <w:sz w:val="22"/>
          <w:szCs w:val="24"/>
        </w:rPr>
        <w:t>“电化学储能项目”-“报表”操作界面滚动条的位置</w:t>
      </w:r>
    </w:p>
    <w:p w14:paraId="05CC23AE" w14:textId="75C1F60A" w:rsidR="00EA540E" w:rsidRPr="00CC42F5" w:rsidRDefault="008A2FE4" w:rsidP="008A2FE4">
      <w:pPr>
        <w:pStyle w:val="2"/>
        <w:rPr>
          <w:sz w:val="36"/>
          <w:szCs w:val="36"/>
        </w:rPr>
      </w:pPr>
      <w:bookmarkStart w:id="36" w:name="_Toc148296488"/>
      <w:bookmarkStart w:id="37" w:name="_Toc152655370"/>
      <w:r w:rsidRPr="00CC42F5">
        <w:rPr>
          <w:rFonts w:hint="eastAsia"/>
          <w:sz w:val="36"/>
          <w:szCs w:val="36"/>
        </w:rPr>
        <w:t>4</w:t>
      </w:r>
      <w:r w:rsidRPr="00CC42F5">
        <w:rPr>
          <w:sz w:val="36"/>
          <w:szCs w:val="36"/>
        </w:rPr>
        <w:t>.4</w:t>
      </w:r>
      <w:r w:rsidR="00EA540E" w:rsidRPr="00CC42F5">
        <w:rPr>
          <w:rFonts w:hint="eastAsia"/>
          <w:sz w:val="36"/>
          <w:szCs w:val="36"/>
        </w:rPr>
        <w:t>电化学储能-</w:t>
      </w:r>
      <w:r w:rsidR="00EA540E" w:rsidRPr="00CC42F5">
        <w:rPr>
          <w:sz w:val="36"/>
          <w:szCs w:val="36"/>
        </w:rPr>
        <w:t>-</w:t>
      </w:r>
      <w:r w:rsidR="00EA540E" w:rsidRPr="00CC42F5">
        <w:rPr>
          <w:rFonts w:hint="eastAsia"/>
          <w:sz w:val="36"/>
          <w:szCs w:val="36"/>
        </w:rPr>
        <w:t>EVA测算表</w:t>
      </w:r>
      <w:bookmarkEnd w:id="36"/>
      <w:bookmarkEnd w:id="37"/>
    </w:p>
    <w:p w14:paraId="03817659" w14:textId="77777777" w:rsidR="00EA540E" w:rsidRPr="00CC42F5" w:rsidRDefault="00EA540E" w:rsidP="00350EC0">
      <w:pPr>
        <w:spacing w:line="400" w:lineRule="exact"/>
        <w:rPr>
          <w:sz w:val="28"/>
          <w:szCs w:val="32"/>
        </w:rPr>
      </w:pPr>
      <w:r w:rsidRPr="00CC42F5">
        <w:rPr>
          <w:sz w:val="28"/>
          <w:szCs w:val="32"/>
        </w:rPr>
        <w:t>13EVA测算表：显示整个项目EVA的变化情况。该表的数据都是自</w:t>
      </w:r>
      <w:r w:rsidRPr="00CC42F5">
        <w:rPr>
          <w:sz w:val="28"/>
          <w:szCs w:val="32"/>
        </w:rPr>
        <w:lastRenderedPageBreak/>
        <w:t>动提取计算出来的，并计算了EVA年值和EVA变化值</w:t>
      </w:r>
      <w:r w:rsidRPr="00CC42F5">
        <w:rPr>
          <w:rFonts w:hint="eastAsia"/>
          <w:sz w:val="28"/>
          <w:szCs w:val="32"/>
        </w:rPr>
        <w:t>，如图</w:t>
      </w:r>
      <w:r w:rsidRPr="00CC42F5">
        <w:rPr>
          <w:sz w:val="28"/>
          <w:szCs w:val="32"/>
        </w:rPr>
        <w:t>20</w:t>
      </w:r>
      <w:r w:rsidRPr="00CC42F5">
        <w:rPr>
          <w:rFonts w:hint="eastAsia"/>
          <w:sz w:val="28"/>
          <w:szCs w:val="32"/>
        </w:rPr>
        <w:t>所示</w:t>
      </w:r>
      <w:r w:rsidRPr="00CC42F5">
        <w:rPr>
          <w:sz w:val="28"/>
          <w:szCs w:val="32"/>
        </w:rPr>
        <w:t>。</w:t>
      </w:r>
    </w:p>
    <w:p w14:paraId="18A5E749" w14:textId="77777777" w:rsidR="00EA540E" w:rsidRPr="00CC42F5" w:rsidRDefault="00EA540E" w:rsidP="00EA540E">
      <w:pPr>
        <w:rPr>
          <w:sz w:val="22"/>
          <w:szCs w:val="24"/>
        </w:rPr>
      </w:pPr>
      <w:r w:rsidRPr="00CC42F5">
        <w:rPr>
          <w:noProof/>
          <w:sz w:val="22"/>
          <w:szCs w:val="24"/>
          <w14:ligatures w14:val="standardContextual"/>
        </w:rPr>
        <mc:AlternateContent>
          <mc:Choice Requires="wps">
            <w:drawing>
              <wp:anchor distT="0" distB="0" distL="114300" distR="114300" simplePos="0" relativeHeight="251687936" behindDoc="0" locked="0" layoutInCell="1" allowOverlap="1" wp14:anchorId="2C068B1A" wp14:editId="12133E70">
                <wp:simplePos x="0" y="0"/>
                <wp:positionH relativeFrom="column">
                  <wp:posOffset>-68580</wp:posOffset>
                </wp:positionH>
                <wp:positionV relativeFrom="paragraph">
                  <wp:posOffset>1381760</wp:posOffset>
                </wp:positionV>
                <wp:extent cx="990600" cy="266700"/>
                <wp:effectExtent l="0" t="0" r="19050" b="19050"/>
                <wp:wrapNone/>
                <wp:docPr id="784196744" name="矩形 4"/>
                <wp:cNvGraphicFramePr/>
                <a:graphic xmlns:a="http://schemas.openxmlformats.org/drawingml/2006/main">
                  <a:graphicData uri="http://schemas.microsoft.com/office/word/2010/wordprocessingShape">
                    <wps:wsp>
                      <wps:cNvSpPr/>
                      <wps:spPr>
                        <a:xfrm>
                          <a:off x="0" y="0"/>
                          <a:ext cx="990600" cy="2667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918843F" id="矩形 4" o:spid="_x0000_s1026" style="position:absolute;left:0;text-align:left;margin-left:-5.4pt;margin-top:108.8pt;width:78pt;height:21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" filled="f" strokecolor="red" strokeweight="1pt"/>
            </w:pict>
          </mc:Fallback>
        </mc:AlternateContent>
      </w:r>
      <w:r w:rsidRPr="00CC42F5">
        <w:rPr>
          <w:noProof/>
          <w:sz w:val="22"/>
          <w:szCs w:val="24"/>
          <w14:ligatures w14:val="standardContextual"/>
        </w:rPr>
        <mc:AlternateContent>
          <mc:Choice Requires="wps">
            <w:drawing>
              <wp:anchor distT="0" distB="0" distL="114300" distR="114300" simplePos="0" relativeHeight="251686912" behindDoc="0" locked="0" layoutInCell="1" allowOverlap="1" wp14:anchorId="074F07F0" wp14:editId="7DF02CF8">
                <wp:simplePos x="0" y="0"/>
                <wp:positionH relativeFrom="column">
                  <wp:posOffset>801370</wp:posOffset>
                </wp:positionH>
                <wp:positionV relativeFrom="paragraph">
                  <wp:posOffset>372110</wp:posOffset>
                </wp:positionV>
                <wp:extent cx="1562100" cy="241300"/>
                <wp:effectExtent l="0" t="0" r="19050" b="25400"/>
                <wp:wrapNone/>
                <wp:docPr id="1374081563" name="矩形 3"/>
                <wp:cNvGraphicFramePr/>
                <a:graphic xmlns:a="http://schemas.openxmlformats.org/drawingml/2006/main">
                  <a:graphicData uri="http://schemas.microsoft.com/office/word/2010/wordprocessingShape">
                    <wps:wsp>
                      <wps:cNvSpPr/>
                      <wps:spPr>
                        <a:xfrm>
                          <a:off x="0" y="0"/>
                          <a:ext cx="1562100" cy="2413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A50B701" id="矩形 3" o:spid="_x0000_s1026" style="position:absolute;left:0;text-align:left;margin-left:63.1pt;margin-top:29.3pt;width:123pt;height:19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" filled="f" strokecolor="red" strokeweight="1pt"/>
            </w:pict>
          </mc:Fallback>
        </mc:AlternateContent>
      </w:r>
      <w:r w:rsidRPr="00CC42F5">
        <w:rPr>
          <w:noProof/>
          <w:sz w:val="22"/>
          <w:szCs w:val="24"/>
          <w14:ligatures w14:val="standardContextual"/>
        </w:rPr>
        <w:drawing>
          <wp:inline distT="0" distB="0" distL="0" distR="0" wp14:anchorId="01FA1B70" wp14:editId="72FB362E">
            <wp:extent cx="5274310" cy="2966720"/>
            <wp:effectExtent l="0" t="0" r="2540" b="5080"/>
            <wp:docPr id="11698979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897904" name="图片 1"/>
                    <pic:cNvPicPr>
                      <a:picLocks noChangeAspect="1"/>
                    </pic:cNvPicPr>
                  </pic:nvPicPr>
                  <pic:blipFill>
                    <a:blip r:embed="rId32"/>
                    <a:stretch>
                      <a:fillRect/>
                    </a:stretch>
                  </pic:blipFill>
                  <pic:spPr>
                    <a:xfrm>
                      <a:off x="0" y="0"/>
                      <a:ext cx="5274310" cy="2966720"/>
                    </a:xfrm>
                    <a:prstGeom prst="rect">
                      <a:avLst/>
                    </a:prstGeom>
                  </pic:spPr>
                </pic:pic>
              </a:graphicData>
            </a:graphic>
          </wp:inline>
        </w:drawing>
      </w:r>
    </w:p>
    <w:p w14:paraId="2FA6A2C7" w14:textId="77777777" w:rsidR="00EA540E" w:rsidRPr="00CC42F5" w:rsidRDefault="00EA540E" w:rsidP="00EA540E">
      <w:pPr>
        <w:jc w:val="center"/>
        <w:rPr>
          <w:sz w:val="22"/>
          <w:szCs w:val="24"/>
        </w:rPr>
      </w:pPr>
      <w:r w:rsidRPr="00CC42F5">
        <w:rPr>
          <w:rFonts w:hint="eastAsia"/>
          <w:sz w:val="22"/>
          <w:szCs w:val="24"/>
        </w:rPr>
        <w:t>图</w:t>
      </w:r>
      <w:r w:rsidRPr="00CC42F5">
        <w:rPr>
          <w:sz w:val="22"/>
          <w:szCs w:val="24"/>
        </w:rPr>
        <w:t xml:space="preserve">20 </w:t>
      </w:r>
      <w:r w:rsidRPr="00CC42F5">
        <w:rPr>
          <w:rFonts w:hint="eastAsia"/>
          <w:sz w:val="22"/>
          <w:szCs w:val="24"/>
        </w:rPr>
        <w:t>“电化学储能项目”-“EVA测算表”操作界面</w:t>
      </w:r>
    </w:p>
    <w:p w14:paraId="26BF7C2B" w14:textId="77777777" w:rsidR="00EA540E" w:rsidRPr="00CC42F5" w:rsidRDefault="00EA540E" w:rsidP="00EA540E">
      <w:pPr>
        <w:rPr>
          <w:sz w:val="22"/>
          <w:szCs w:val="24"/>
        </w:rPr>
      </w:pPr>
    </w:p>
    <w:p w14:paraId="1B0B493A" w14:textId="2A01E04F" w:rsidR="00EA540E" w:rsidRPr="00CC42F5" w:rsidRDefault="008A2FE4" w:rsidP="008A2FE4">
      <w:pPr>
        <w:pStyle w:val="2"/>
        <w:rPr>
          <w:sz w:val="36"/>
          <w:szCs w:val="36"/>
        </w:rPr>
      </w:pPr>
      <w:bookmarkStart w:id="38" w:name="_Toc148296489"/>
      <w:bookmarkStart w:id="39" w:name="_Toc152655371"/>
      <w:r w:rsidRPr="00CC42F5">
        <w:rPr>
          <w:rFonts w:hint="eastAsia"/>
          <w:sz w:val="36"/>
          <w:szCs w:val="36"/>
        </w:rPr>
        <w:t>4</w:t>
      </w:r>
      <w:r w:rsidRPr="00CC42F5">
        <w:rPr>
          <w:sz w:val="36"/>
          <w:szCs w:val="36"/>
        </w:rPr>
        <w:t>.5</w:t>
      </w:r>
      <w:r w:rsidR="00EA540E" w:rsidRPr="00CC42F5">
        <w:rPr>
          <w:rFonts w:hint="eastAsia"/>
          <w:sz w:val="36"/>
          <w:szCs w:val="36"/>
        </w:rPr>
        <w:t>电化学储能-</w:t>
      </w:r>
      <w:r w:rsidR="00EA540E" w:rsidRPr="00CC42F5">
        <w:rPr>
          <w:sz w:val="36"/>
          <w:szCs w:val="36"/>
        </w:rPr>
        <w:t>-</w:t>
      </w:r>
      <w:r w:rsidR="00EA540E" w:rsidRPr="00CC42F5">
        <w:rPr>
          <w:rFonts w:hint="eastAsia"/>
          <w:sz w:val="36"/>
          <w:szCs w:val="36"/>
        </w:rPr>
        <w:t>敏感性分析</w:t>
      </w:r>
      <w:bookmarkEnd w:id="38"/>
      <w:bookmarkEnd w:id="39"/>
    </w:p>
    <w:p w14:paraId="1B04F41D" w14:textId="77777777" w:rsidR="00EA540E" w:rsidRPr="00CC42F5" w:rsidRDefault="00EA540E" w:rsidP="0096254F">
      <w:pPr>
        <w:pStyle w:val="a9"/>
        <w:numPr>
          <w:ilvl w:val="0"/>
          <w:numId w:val="10"/>
        </w:numPr>
        <w:spacing w:line="600" w:lineRule="exact"/>
        <w:ind w:left="442" w:firstLineChars="0" w:hanging="442"/>
        <w:rPr>
          <w:sz w:val="28"/>
          <w:szCs w:val="32"/>
        </w:rPr>
      </w:pPr>
      <w:r w:rsidRPr="00CC42F5">
        <w:rPr>
          <w:rFonts w:hint="eastAsia"/>
          <w:sz w:val="28"/>
          <w:szCs w:val="32"/>
        </w:rPr>
        <w:t>1</w:t>
      </w:r>
      <w:r w:rsidRPr="00CC42F5">
        <w:rPr>
          <w:sz w:val="28"/>
          <w:szCs w:val="32"/>
        </w:rPr>
        <w:t>4敏感性分析表：显示整个项目不确定因素发生增减变化时，对经济评价指标的影响</w:t>
      </w:r>
      <w:r w:rsidRPr="00CC42F5">
        <w:rPr>
          <w:rFonts w:hint="eastAsia"/>
          <w:sz w:val="28"/>
          <w:szCs w:val="32"/>
        </w:rPr>
        <w:t>，如图</w:t>
      </w:r>
      <w:r w:rsidRPr="00CC42F5">
        <w:rPr>
          <w:sz w:val="28"/>
          <w:szCs w:val="32"/>
        </w:rPr>
        <w:t>21</w:t>
      </w:r>
      <w:r w:rsidRPr="00CC42F5">
        <w:rPr>
          <w:rFonts w:hint="eastAsia"/>
          <w:sz w:val="28"/>
          <w:szCs w:val="32"/>
        </w:rPr>
        <w:t>所示</w:t>
      </w:r>
      <w:r w:rsidRPr="00CC42F5">
        <w:rPr>
          <w:sz w:val="28"/>
          <w:szCs w:val="32"/>
        </w:rPr>
        <w:t>。。</w:t>
      </w:r>
    </w:p>
    <w:p w14:paraId="2815BF4C" w14:textId="77777777" w:rsidR="00EA540E" w:rsidRPr="00CC42F5" w:rsidRDefault="00EA540E" w:rsidP="0096254F">
      <w:pPr>
        <w:pStyle w:val="a9"/>
        <w:numPr>
          <w:ilvl w:val="0"/>
          <w:numId w:val="10"/>
        </w:numPr>
        <w:spacing w:line="600" w:lineRule="exact"/>
        <w:ind w:left="442" w:firstLineChars="0" w:hanging="442"/>
        <w:rPr>
          <w:sz w:val="28"/>
          <w:szCs w:val="32"/>
        </w:rPr>
      </w:pPr>
      <w:r w:rsidRPr="00CC42F5">
        <w:rPr>
          <w:sz w:val="28"/>
          <w:szCs w:val="32"/>
        </w:rPr>
        <w:t>15敏感度系数和临界点分析表：显示整个项目经济评价指标对不确定因素的敏感程度。该表的数据都是自 动提取计算出来的，并计算了各个不确定因素的敏感度系数和临界点</w:t>
      </w:r>
      <w:r w:rsidRPr="00CC42F5">
        <w:rPr>
          <w:rFonts w:hint="eastAsia"/>
          <w:sz w:val="28"/>
          <w:szCs w:val="32"/>
        </w:rPr>
        <w:t>，如图</w:t>
      </w:r>
      <w:r w:rsidRPr="00CC42F5">
        <w:rPr>
          <w:sz w:val="28"/>
          <w:szCs w:val="32"/>
        </w:rPr>
        <w:t>22</w:t>
      </w:r>
      <w:r w:rsidRPr="00CC42F5">
        <w:rPr>
          <w:rFonts w:hint="eastAsia"/>
          <w:sz w:val="28"/>
          <w:szCs w:val="32"/>
        </w:rPr>
        <w:t>所示</w:t>
      </w:r>
      <w:r w:rsidRPr="00CC42F5">
        <w:rPr>
          <w:sz w:val="28"/>
          <w:szCs w:val="32"/>
        </w:rPr>
        <w:t>。</w:t>
      </w:r>
    </w:p>
    <w:p w14:paraId="65589A61" w14:textId="77777777" w:rsidR="00EA540E" w:rsidRPr="00CC42F5" w:rsidRDefault="00EA540E" w:rsidP="00EA540E">
      <w:pPr>
        <w:spacing w:line="360" w:lineRule="auto"/>
        <w:ind w:firstLineChars="200" w:firstLine="440"/>
        <w:rPr>
          <w:rFonts w:ascii="å¾®è½¯éé»" w:eastAsia="å¾®è½¯éé»" w:hAnsi="å¾®è½¯éé»"/>
          <w:color w:val="000000"/>
          <w:sz w:val="28"/>
          <w:szCs w:val="24"/>
        </w:rPr>
      </w:pPr>
      <w:r w:rsidRPr="00CC42F5">
        <w:rPr>
          <w:noProof/>
          <w:sz w:val="22"/>
          <w:szCs w:val="24"/>
          <w14:ligatures w14:val="standardContextual"/>
        </w:rPr>
        <w:lastRenderedPageBreak/>
        <w:drawing>
          <wp:inline distT="0" distB="0" distL="0" distR="0" wp14:anchorId="2A5A8025" wp14:editId="6CF2D88A">
            <wp:extent cx="5274310" cy="2966720"/>
            <wp:effectExtent l="0" t="0" r="2540" b="5080"/>
            <wp:docPr id="4612961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296177" name="图片 1"/>
                    <pic:cNvPicPr>
                      <a:picLocks noChangeAspect="1"/>
                    </pic:cNvPicPr>
                  </pic:nvPicPr>
                  <pic:blipFill>
                    <a:blip r:embed="rId33"/>
                    <a:stretch>
                      <a:fillRect/>
                    </a:stretch>
                  </pic:blipFill>
                  <pic:spPr>
                    <a:xfrm>
                      <a:off x="0" y="0"/>
                      <a:ext cx="5274310" cy="2966720"/>
                    </a:xfrm>
                    <a:prstGeom prst="rect">
                      <a:avLst/>
                    </a:prstGeom>
                  </pic:spPr>
                </pic:pic>
              </a:graphicData>
            </a:graphic>
          </wp:inline>
        </w:drawing>
      </w:r>
    </w:p>
    <w:p w14:paraId="132757ED" w14:textId="77777777" w:rsidR="00EA540E" w:rsidRPr="00CC42F5" w:rsidRDefault="00EA540E" w:rsidP="00EA540E">
      <w:pPr>
        <w:jc w:val="center"/>
        <w:rPr>
          <w:sz w:val="22"/>
          <w:szCs w:val="24"/>
        </w:rPr>
      </w:pPr>
      <w:r w:rsidRPr="00CC42F5">
        <w:rPr>
          <w:rFonts w:hint="eastAsia"/>
          <w:sz w:val="22"/>
          <w:szCs w:val="24"/>
        </w:rPr>
        <w:t>图</w:t>
      </w:r>
      <w:r w:rsidRPr="00CC42F5">
        <w:rPr>
          <w:sz w:val="22"/>
          <w:szCs w:val="24"/>
        </w:rPr>
        <w:t xml:space="preserve">21 </w:t>
      </w:r>
      <w:r w:rsidRPr="00CC42F5">
        <w:rPr>
          <w:rFonts w:hint="eastAsia"/>
          <w:sz w:val="22"/>
          <w:szCs w:val="24"/>
        </w:rPr>
        <w:t>“电化学储能项目”-“敏感性分析”-</w:t>
      </w:r>
      <w:r w:rsidRPr="00CC42F5">
        <w:rPr>
          <w:sz w:val="22"/>
          <w:szCs w:val="24"/>
        </w:rPr>
        <w:t>-</w:t>
      </w:r>
      <w:r w:rsidRPr="00CC42F5">
        <w:rPr>
          <w:rFonts w:hint="eastAsia"/>
          <w:sz w:val="22"/>
          <w:szCs w:val="24"/>
        </w:rPr>
        <w:t>1</w:t>
      </w:r>
      <w:r w:rsidRPr="00CC42F5">
        <w:rPr>
          <w:sz w:val="22"/>
          <w:szCs w:val="24"/>
        </w:rPr>
        <w:t>4敏感性分析表</w:t>
      </w:r>
      <w:r w:rsidRPr="00CC42F5">
        <w:rPr>
          <w:rFonts w:hint="eastAsia"/>
          <w:sz w:val="22"/>
          <w:szCs w:val="24"/>
        </w:rPr>
        <w:t>操作界面</w:t>
      </w:r>
    </w:p>
    <w:p w14:paraId="6764ED05" w14:textId="77777777" w:rsidR="00EA540E" w:rsidRPr="00CC42F5" w:rsidRDefault="00EA540E" w:rsidP="00EA540E">
      <w:pPr>
        <w:spacing w:line="360" w:lineRule="auto"/>
        <w:ind w:firstLineChars="200" w:firstLine="560"/>
        <w:rPr>
          <w:rFonts w:ascii="å¾®è½¯éé»" w:eastAsia="å¾®è½¯éé»" w:hAnsi="å¾®è½¯éé»"/>
          <w:color w:val="000000"/>
          <w:sz w:val="28"/>
          <w:szCs w:val="24"/>
        </w:rPr>
      </w:pPr>
    </w:p>
    <w:p w14:paraId="25E5D56D" w14:textId="77777777" w:rsidR="00EA540E" w:rsidRPr="00CC42F5" w:rsidRDefault="00EA540E" w:rsidP="00EA540E">
      <w:pPr>
        <w:spacing w:line="360" w:lineRule="auto"/>
        <w:ind w:firstLineChars="200" w:firstLine="440"/>
        <w:rPr>
          <w:rFonts w:ascii="å¾®è½¯éé»" w:eastAsia="å¾®è½¯éé»" w:hAnsi="å¾®è½¯éé»"/>
          <w:color w:val="000000"/>
          <w:sz w:val="28"/>
          <w:szCs w:val="24"/>
        </w:rPr>
      </w:pPr>
      <w:r w:rsidRPr="00CC42F5">
        <w:rPr>
          <w:noProof/>
          <w:sz w:val="22"/>
          <w:szCs w:val="24"/>
          <w14:ligatures w14:val="standardContextual"/>
        </w:rPr>
        <w:drawing>
          <wp:inline distT="0" distB="0" distL="0" distR="0" wp14:anchorId="3B6A22D0" wp14:editId="71C668FD">
            <wp:extent cx="5274310" cy="2966720"/>
            <wp:effectExtent l="0" t="0" r="2540" b="5080"/>
            <wp:docPr id="2000179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79252" name="图片 1"/>
                    <pic:cNvPicPr>
                      <a:picLocks noChangeAspect="1"/>
                    </pic:cNvPicPr>
                  </pic:nvPicPr>
                  <pic:blipFill>
                    <a:blip r:embed="rId34"/>
                    <a:stretch>
                      <a:fillRect/>
                    </a:stretch>
                  </pic:blipFill>
                  <pic:spPr>
                    <a:xfrm>
                      <a:off x="0" y="0"/>
                      <a:ext cx="5274310" cy="2966720"/>
                    </a:xfrm>
                    <a:prstGeom prst="rect">
                      <a:avLst/>
                    </a:prstGeom>
                  </pic:spPr>
                </pic:pic>
              </a:graphicData>
            </a:graphic>
          </wp:inline>
        </w:drawing>
      </w:r>
    </w:p>
    <w:p w14:paraId="7D396CB1" w14:textId="77777777" w:rsidR="00EA540E" w:rsidRPr="00CC42F5" w:rsidRDefault="00EA540E" w:rsidP="00EA540E">
      <w:pPr>
        <w:spacing w:line="360" w:lineRule="auto"/>
        <w:ind w:firstLineChars="200" w:firstLine="440"/>
        <w:jc w:val="center"/>
        <w:rPr>
          <w:rFonts w:ascii="å¾®è½¯éé»" w:eastAsia="å¾®è½¯éé»" w:hAnsi="å¾®è½¯éé»"/>
          <w:color w:val="000000"/>
          <w:sz w:val="28"/>
          <w:szCs w:val="24"/>
        </w:rPr>
      </w:pPr>
      <w:r w:rsidRPr="00CC42F5">
        <w:rPr>
          <w:rFonts w:hint="eastAsia"/>
          <w:sz w:val="22"/>
          <w:szCs w:val="24"/>
        </w:rPr>
        <w:t>图</w:t>
      </w:r>
      <w:r w:rsidRPr="00CC42F5">
        <w:rPr>
          <w:sz w:val="22"/>
          <w:szCs w:val="24"/>
        </w:rPr>
        <w:t xml:space="preserve">22 </w:t>
      </w:r>
      <w:r w:rsidRPr="00CC42F5">
        <w:rPr>
          <w:rFonts w:hint="eastAsia"/>
          <w:sz w:val="22"/>
          <w:szCs w:val="24"/>
        </w:rPr>
        <w:t>“电化学储能项目”-“敏感性分析”-</w:t>
      </w:r>
      <w:r w:rsidRPr="00CC42F5">
        <w:rPr>
          <w:sz w:val="22"/>
          <w:szCs w:val="24"/>
        </w:rPr>
        <w:t>-15敏感度系数和临界点分析表</w:t>
      </w:r>
      <w:r w:rsidRPr="00CC42F5">
        <w:rPr>
          <w:rFonts w:hint="eastAsia"/>
          <w:sz w:val="22"/>
          <w:szCs w:val="24"/>
        </w:rPr>
        <w:t>操作界面</w:t>
      </w:r>
    </w:p>
    <w:p w14:paraId="1F0BC80D" w14:textId="675D189E" w:rsidR="00EA540E" w:rsidRPr="00CC42F5" w:rsidRDefault="008A2FE4" w:rsidP="008A2FE4">
      <w:pPr>
        <w:pStyle w:val="2"/>
        <w:rPr>
          <w:sz w:val="36"/>
          <w:szCs w:val="36"/>
        </w:rPr>
      </w:pPr>
      <w:bookmarkStart w:id="40" w:name="_Toc148296490"/>
      <w:bookmarkStart w:id="41" w:name="_Toc152655372"/>
      <w:r w:rsidRPr="00CC42F5">
        <w:rPr>
          <w:sz w:val="36"/>
          <w:szCs w:val="36"/>
        </w:rPr>
        <w:t>4</w:t>
      </w:r>
      <w:r w:rsidRPr="00CC42F5">
        <w:rPr>
          <w:rFonts w:hint="eastAsia"/>
          <w:sz w:val="36"/>
          <w:szCs w:val="36"/>
        </w:rPr>
        <w:t>.</w:t>
      </w:r>
      <w:r w:rsidRPr="00CC42F5">
        <w:rPr>
          <w:sz w:val="36"/>
          <w:szCs w:val="36"/>
        </w:rPr>
        <w:t>6</w:t>
      </w:r>
      <w:r w:rsidR="00EA540E" w:rsidRPr="00CC42F5">
        <w:rPr>
          <w:rFonts w:hint="eastAsia"/>
          <w:sz w:val="36"/>
          <w:szCs w:val="36"/>
        </w:rPr>
        <w:t>电化学储能-</w:t>
      </w:r>
      <w:r w:rsidR="00EA540E" w:rsidRPr="00CC42F5">
        <w:rPr>
          <w:sz w:val="36"/>
          <w:szCs w:val="36"/>
        </w:rPr>
        <w:t>-</w:t>
      </w:r>
      <w:r w:rsidR="00EA540E" w:rsidRPr="00CC42F5">
        <w:rPr>
          <w:rFonts w:hint="eastAsia"/>
          <w:sz w:val="36"/>
          <w:szCs w:val="36"/>
        </w:rPr>
        <w:t>图表</w:t>
      </w:r>
      <w:bookmarkEnd w:id="40"/>
      <w:bookmarkEnd w:id="41"/>
    </w:p>
    <w:p w14:paraId="2206570B" w14:textId="77777777" w:rsidR="00EA540E" w:rsidRPr="00CC42F5" w:rsidRDefault="00EA540E" w:rsidP="0096254F">
      <w:pPr>
        <w:pStyle w:val="a9"/>
        <w:numPr>
          <w:ilvl w:val="0"/>
          <w:numId w:val="11"/>
        </w:numPr>
        <w:spacing w:line="600" w:lineRule="exact"/>
        <w:ind w:left="442" w:firstLineChars="0" w:hanging="442"/>
        <w:rPr>
          <w:sz w:val="28"/>
          <w:szCs w:val="32"/>
        </w:rPr>
      </w:pPr>
      <w:r w:rsidRPr="00CC42F5">
        <w:rPr>
          <w:rFonts w:hint="eastAsia"/>
          <w:sz w:val="28"/>
          <w:szCs w:val="32"/>
        </w:rPr>
        <w:t>1</w:t>
      </w:r>
      <w:r w:rsidRPr="00CC42F5">
        <w:rPr>
          <w:sz w:val="28"/>
          <w:szCs w:val="32"/>
        </w:rPr>
        <w:t>6项目投资财务内部收益率分析图：显示整个项目投资财务内部收益率随建设投资（或收购价格）、上网产量、 上网电价、放电</w:t>
      </w:r>
      <w:r w:rsidRPr="00CC42F5">
        <w:rPr>
          <w:sz w:val="28"/>
          <w:szCs w:val="32"/>
        </w:rPr>
        <w:lastRenderedPageBreak/>
        <w:t>量、储能电价、其他产量、其他单价、经营成本、贷款利率的 变化而变动的情况</w:t>
      </w:r>
      <w:r w:rsidRPr="00CC42F5">
        <w:rPr>
          <w:rFonts w:hint="eastAsia"/>
          <w:sz w:val="28"/>
          <w:szCs w:val="32"/>
        </w:rPr>
        <w:t>，如图</w:t>
      </w:r>
      <w:r w:rsidRPr="00CC42F5">
        <w:rPr>
          <w:sz w:val="28"/>
          <w:szCs w:val="32"/>
        </w:rPr>
        <w:t>23</w:t>
      </w:r>
      <w:r w:rsidRPr="00CC42F5">
        <w:rPr>
          <w:rFonts w:hint="eastAsia"/>
          <w:sz w:val="28"/>
          <w:szCs w:val="32"/>
        </w:rPr>
        <w:t>所示</w:t>
      </w:r>
      <w:r w:rsidRPr="00CC42F5">
        <w:rPr>
          <w:sz w:val="28"/>
          <w:szCs w:val="32"/>
        </w:rPr>
        <w:t>。</w:t>
      </w:r>
    </w:p>
    <w:p w14:paraId="6845FCF0" w14:textId="77777777" w:rsidR="00EA540E" w:rsidRPr="00CC42F5" w:rsidRDefault="00EA540E" w:rsidP="00EA540E">
      <w:pPr>
        <w:spacing w:line="360" w:lineRule="auto"/>
        <w:ind w:firstLineChars="200" w:firstLine="440"/>
        <w:rPr>
          <w:rFonts w:ascii="å¾®è½¯éé»" w:eastAsia="å¾®è½¯éé»" w:hAnsi="å¾®è½¯éé»"/>
          <w:color w:val="000000"/>
          <w:sz w:val="28"/>
          <w:szCs w:val="24"/>
        </w:rPr>
      </w:pPr>
      <w:r w:rsidRPr="00CC42F5">
        <w:rPr>
          <w:rFonts w:ascii="微软雅黑" w:eastAsia="微软雅黑" w:hAnsi="微软雅黑"/>
          <w:noProof/>
          <w:sz w:val="22"/>
          <w:szCs w:val="24"/>
          <w14:ligatures w14:val="standardContextual"/>
        </w:rPr>
        <mc:AlternateContent>
          <mc:Choice Requires="wps">
            <w:drawing>
              <wp:anchor distT="0" distB="0" distL="114300" distR="114300" simplePos="0" relativeHeight="251689984" behindDoc="0" locked="0" layoutInCell="1" allowOverlap="1" wp14:anchorId="63B6B389" wp14:editId="731271E6">
                <wp:simplePos x="0" y="0"/>
                <wp:positionH relativeFrom="column">
                  <wp:posOffset>970280</wp:posOffset>
                </wp:positionH>
                <wp:positionV relativeFrom="paragraph">
                  <wp:posOffset>13970</wp:posOffset>
                </wp:positionV>
                <wp:extent cx="1659890" cy="175895"/>
                <wp:effectExtent l="0" t="0" r="16510" b="15240"/>
                <wp:wrapNone/>
                <wp:docPr id="2044299110" name="矩形 6"/>
                <wp:cNvGraphicFramePr/>
                <a:graphic xmlns:a="http://schemas.openxmlformats.org/drawingml/2006/main">
                  <a:graphicData uri="http://schemas.microsoft.com/office/word/2010/wordprocessingShape">
                    <wps:wsp>
                      <wps:cNvSpPr/>
                      <wps:spPr>
                        <a:xfrm>
                          <a:off x="0" y="0"/>
                          <a:ext cx="1659988" cy="17584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4ECA9C0" id="矩形 6" o:spid="_x0000_s1026" style="position:absolute;left:0;text-align:left;margin-left:76.4pt;margin-top:1.1pt;width:130.7pt;height:13.8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" filled="f" strokecolor="red" strokeweight="1pt"/>
            </w:pict>
          </mc:Fallback>
        </mc:AlternateContent>
      </w:r>
      <w:r w:rsidRPr="00CC42F5">
        <w:rPr>
          <w:rFonts w:ascii="微软雅黑" w:eastAsia="微软雅黑" w:hAnsi="微软雅黑"/>
          <w:noProof/>
          <w:sz w:val="22"/>
          <w:szCs w:val="24"/>
          <w14:ligatures w14:val="standardContextual"/>
        </w:rPr>
        <mc:AlternateContent>
          <mc:Choice Requires="wps">
            <w:drawing>
              <wp:anchor distT="0" distB="0" distL="114300" distR="114300" simplePos="0" relativeHeight="251688960" behindDoc="0" locked="0" layoutInCell="1" allowOverlap="1" wp14:anchorId="25A86A4F" wp14:editId="490325F3">
                <wp:simplePos x="0" y="0"/>
                <wp:positionH relativeFrom="column">
                  <wp:posOffset>245745</wp:posOffset>
                </wp:positionH>
                <wp:positionV relativeFrom="paragraph">
                  <wp:posOffset>1075690</wp:posOffset>
                </wp:positionV>
                <wp:extent cx="857885" cy="358140"/>
                <wp:effectExtent l="0" t="0" r="18415" b="22860"/>
                <wp:wrapNone/>
                <wp:docPr id="1222097279" name="矩形 5"/>
                <wp:cNvGraphicFramePr/>
                <a:graphic xmlns:a="http://schemas.openxmlformats.org/drawingml/2006/main">
                  <a:graphicData uri="http://schemas.microsoft.com/office/word/2010/wordprocessingShape">
                    <wps:wsp>
                      <wps:cNvSpPr/>
                      <wps:spPr>
                        <a:xfrm>
                          <a:off x="0" y="0"/>
                          <a:ext cx="858129" cy="35818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4D91903" id="矩形 5" o:spid="_x0000_s1026" style="position:absolute;left:0;text-align:left;margin-left:19.35pt;margin-top:84.7pt;width:67.55pt;height:28.2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" filled="f" strokecolor="red" strokeweight="1pt"/>
            </w:pict>
          </mc:Fallback>
        </mc:AlternateContent>
      </w:r>
      <w:r w:rsidRPr="00CC42F5">
        <w:rPr>
          <w:rFonts w:ascii="微软雅黑" w:eastAsia="微软雅黑" w:hAnsi="微软雅黑"/>
          <w:noProof/>
          <w:sz w:val="22"/>
          <w:szCs w:val="24"/>
        </w:rPr>
        <w:drawing>
          <wp:inline distT="0" distB="0" distL="0" distR="0" wp14:anchorId="18D3BF89" wp14:editId="0E679F99">
            <wp:extent cx="5253990" cy="2294255"/>
            <wp:effectExtent l="0" t="0" r="3810" b="0"/>
            <wp:docPr id="16894623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462311" name="图片 1"/>
                    <pic:cNvPicPr>
                      <a:picLocks noChangeAspect="1"/>
                    </pic:cNvPicPr>
                  </pic:nvPicPr>
                  <pic:blipFill>
                    <a:blip r:embed="rId35"/>
                    <a:stretch>
                      <a:fillRect/>
                    </a:stretch>
                  </pic:blipFill>
                  <pic:spPr>
                    <a:xfrm>
                      <a:off x="0" y="0"/>
                      <a:ext cx="5280147" cy="2305548"/>
                    </a:xfrm>
                    <a:prstGeom prst="rect">
                      <a:avLst/>
                    </a:prstGeom>
                  </pic:spPr>
                </pic:pic>
              </a:graphicData>
            </a:graphic>
          </wp:inline>
        </w:drawing>
      </w:r>
    </w:p>
    <w:p w14:paraId="60056903" w14:textId="77777777" w:rsidR="00EA540E" w:rsidRPr="00CC42F5" w:rsidRDefault="00EA540E" w:rsidP="00EA540E">
      <w:pPr>
        <w:spacing w:line="360" w:lineRule="auto"/>
        <w:ind w:firstLineChars="200" w:firstLine="440"/>
        <w:jc w:val="center"/>
        <w:rPr>
          <w:rFonts w:ascii="å¾®è½¯éé»" w:eastAsia="å¾®è½¯éé»" w:hAnsi="å¾®è½¯éé»"/>
          <w:color w:val="000000"/>
          <w:sz w:val="28"/>
          <w:szCs w:val="24"/>
        </w:rPr>
      </w:pPr>
      <w:r w:rsidRPr="00CC42F5">
        <w:rPr>
          <w:rFonts w:hint="eastAsia"/>
          <w:sz w:val="22"/>
          <w:szCs w:val="24"/>
        </w:rPr>
        <w:t>图</w:t>
      </w:r>
      <w:r w:rsidRPr="00CC42F5">
        <w:rPr>
          <w:sz w:val="22"/>
          <w:szCs w:val="24"/>
        </w:rPr>
        <w:t xml:space="preserve">23 </w:t>
      </w:r>
      <w:r w:rsidRPr="00CC42F5">
        <w:rPr>
          <w:rFonts w:hint="eastAsia"/>
          <w:sz w:val="22"/>
          <w:szCs w:val="24"/>
        </w:rPr>
        <w:t>“电化学储能项目”-“图表”-</w:t>
      </w:r>
      <w:r w:rsidRPr="00CC42F5">
        <w:rPr>
          <w:sz w:val="22"/>
          <w:szCs w:val="24"/>
        </w:rPr>
        <w:t>-</w:t>
      </w:r>
      <w:r w:rsidRPr="00CC42F5">
        <w:rPr>
          <w:rFonts w:hint="eastAsia"/>
          <w:sz w:val="22"/>
          <w:szCs w:val="24"/>
        </w:rPr>
        <w:t>1</w:t>
      </w:r>
      <w:r w:rsidRPr="00CC42F5">
        <w:rPr>
          <w:sz w:val="22"/>
          <w:szCs w:val="24"/>
        </w:rPr>
        <w:t>6项目投资财务内部收益率分析图</w:t>
      </w:r>
      <w:r w:rsidRPr="00CC42F5">
        <w:rPr>
          <w:rFonts w:hint="eastAsia"/>
          <w:sz w:val="22"/>
          <w:szCs w:val="24"/>
        </w:rPr>
        <w:t>操作界面</w:t>
      </w:r>
    </w:p>
    <w:p w14:paraId="4A9A9286" w14:textId="77777777" w:rsidR="00EA540E" w:rsidRPr="00CC42F5" w:rsidRDefault="00EA540E" w:rsidP="004F1B06">
      <w:pPr>
        <w:pStyle w:val="a9"/>
        <w:numPr>
          <w:ilvl w:val="0"/>
          <w:numId w:val="11"/>
        </w:numPr>
        <w:spacing w:line="360" w:lineRule="auto"/>
        <w:ind w:firstLineChars="0"/>
        <w:rPr>
          <w:rFonts w:ascii="å¾®è½¯éé»" w:eastAsia="å¾®è½¯éé»" w:hAnsi="å¾®è½¯éé»"/>
          <w:color w:val="000000"/>
          <w:sz w:val="28"/>
          <w:szCs w:val="24"/>
        </w:rPr>
      </w:pPr>
      <w:r w:rsidRPr="00CC42F5">
        <w:rPr>
          <w:sz w:val="28"/>
          <w:szCs w:val="32"/>
        </w:rPr>
        <w:t>17项目资本金财务内部收益率分析图：显示整个项目资本金财务内部收益率随建设投资（或收购价格）、上网产量、 上网电价、放电量、储能电价、其他产量、其他单价、经</w:t>
      </w:r>
      <w:r w:rsidRPr="00CC42F5">
        <w:rPr>
          <w:rFonts w:ascii="å¾®è½¯éé»" w:eastAsia="å¾®è½¯éé»" w:hAnsi="å¾®è½¯éé»"/>
          <w:color w:val="000000"/>
          <w:sz w:val="28"/>
          <w:szCs w:val="24"/>
        </w:rPr>
        <w:t>营成本、贷款利率的 变化而变动的情况</w:t>
      </w:r>
      <w:r w:rsidRPr="00CC42F5">
        <w:rPr>
          <w:rFonts w:ascii="å¾®è½¯éé»" w:eastAsia="å¾®è½¯éé»" w:hAnsi="å¾®è½¯éé»" w:hint="eastAsia"/>
          <w:color w:val="000000"/>
          <w:sz w:val="28"/>
          <w:szCs w:val="24"/>
        </w:rPr>
        <w:t>，如图</w:t>
      </w:r>
      <w:r w:rsidRPr="00CC42F5">
        <w:rPr>
          <w:rFonts w:ascii="å¾®è½¯éé»" w:eastAsia="å¾®è½¯éé»" w:hAnsi="å¾®è½¯éé»"/>
          <w:color w:val="000000"/>
          <w:sz w:val="28"/>
          <w:szCs w:val="24"/>
        </w:rPr>
        <w:t>24</w:t>
      </w:r>
      <w:r w:rsidRPr="00CC42F5">
        <w:rPr>
          <w:rFonts w:ascii="å¾®è½¯éé»" w:eastAsia="å¾®è½¯éé»" w:hAnsi="å¾®è½¯éé»" w:hint="eastAsia"/>
          <w:color w:val="000000"/>
          <w:sz w:val="28"/>
          <w:szCs w:val="24"/>
        </w:rPr>
        <w:t>所示</w:t>
      </w:r>
      <w:r w:rsidRPr="00CC42F5">
        <w:rPr>
          <w:rFonts w:ascii="å¾®è½¯éé»" w:eastAsia="å¾®è½¯éé»" w:hAnsi="å¾®è½¯éé»"/>
          <w:color w:val="000000"/>
          <w:sz w:val="28"/>
          <w:szCs w:val="24"/>
        </w:rPr>
        <w:t>。</w:t>
      </w:r>
    </w:p>
    <w:p w14:paraId="26F3F0E1" w14:textId="77777777" w:rsidR="00EA540E" w:rsidRPr="00CC42F5" w:rsidRDefault="00EA540E" w:rsidP="00EA540E">
      <w:pPr>
        <w:spacing w:line="360" w:lineRule="auto"/>
        <w:ind w:firstLineChars="200" w:firstLine="440"/>
        <w:rPr>
          <w:rFonts w:ascii="å¾®è½¯éé»" w:eastAsia="å¾®è½¯éé»" w:hAnsi="å¾®è½¯éé»"/>
          <w:color w:val="000000"/>
          <w:sz w:val="28"/>
          <w:szCs w:val="24"/>
        </w:rPr>
      </w:pPr>
      <w:r w:rsidRPr="00CC42F5">
        <w:rPr>
          <w:noProof/>
          <w:sz w:val="22"/>
          <w:szCs w:val="24"/>
          <w14:ligatures w14:val="standardContextual"/>
        </w:rPr>
        <w:drawing>
          <wp:inline distT="0" distB="0" distL="0" distR="0" wp14:anchorId="3862663B" wp14:editId="31F8C15F">
            <wp:extent cx="5759450" cy="3239770"/>
            <wp:effectExtent l="0" t="0" r="0" b="0"/>
            <wp:docPr id="10273863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86371" name="图片 1"/>
                    <pic:cNvPicPr>
                      <a:picLocks noChangeAspect="1"/>
                    </pic:cNvPicPr>
                  </pic:nvPicPr>
                  <pic:blipFill>
                    <a:blip r:embed="rId36"/>
                    <a:stretch>
                      <a:fillRect/>
                    </a:stretch>
                  </pic:blipFill>
                  <pic:spPr>
                    <a:xfrm>
                      <a:off x="0" y="0"/>
                      <a:ext cx="5759450" cy="3239770"/>
                    </a:xfrm>
                    <a:prstGeom prst="rect">
                      <a:avLst/>
                    </a:prstGeom>
                  </pic:spPr>
                </pic:pic>
              </a:graphicData>
            </a:graphic>
          </wp:inline>
        </w:drawing>
      </w:r>
    </w:p>
    <w:p w14:paraId="776CA52D" w14:textId="77777777" w:rsidR="00EA540E" w:rsidRPr="00CC42F5" w:rsidRDefault="00EA540E" w:rsidP="00EA540E">
      <w:pPr>
        <w:spacing w:line="360" w:lineRule="auto"/>
        <w:ind w:firstLineChars="200" w:firstLine="440"/>
        <w:jc w:val="center"/>
        <w:rPr>
          <w:rFonts w:ascii="å¾®è½¯éé»" w:eastAsia="å¾®è½¯éé»" w:hAnsi="å¾®è½¯éé»"/>
          <w:color w:val="000000"/>
          <w:sz w:val="28"/>
          <w:szCs w:val="24"/>
        </w:rPr>
      </w:pPr>
      <w:r w:rsidRPr="00CC42F5">
        <w:rPr>
          <w:rFonts w:hint="eastAsia"/>
          <w:sz w:val="22"/>
          <w:szCs w:val="24"/>
        </w:rPr>
        <w:t>图</w:t>
      </w:r>
      <w:r w:rsidRPr="00CC42F5">
        <w:rPr>
          <w:sz w:val="22"/>
          <w:szCs w:val="24"/>
        </w:rPr>
        <w:t xml:space="preserve">24 </w:t>
      </w:r>
      <w:r w:rsidRPr="00CC42F5">
        <w:rPr>
          <w:rFonts w:hint="eastAsia"/>
          <w:sz w:val="22"/>
          <w:szCs w:val="24"/>
        </w:rPr>
        <w:t>“电化学储能项目”-“图表”-</w:t>
      </w:r>
      <w:r w:rsidRPr="00CC42F5">
        <w:rPr>
          <w:sz w:val="22"/>
          <w:szCs w:val="24"/>
        </w:rPr>
        <w:t>-17项目资本金财务内部收益率分析图</w:t>
      </w:r>
      <w:r w:rsidRPr="00CC42F5">
        <w:rPr>
          <w:rFonts w:hint="eastAsia"/>
          <w:sz w:val="22"/>
          <w:szCs w:val="24"/>
        </w:rPr>
        <w:t>操作界面</w:t>
      </w:r>
    </w:p>
    <w:p w14:paraId="1E09AD74" w14:textId="77777777" w:rsidR="00EA540E" w:rsidRPr="00CC42F5" w:rsidRDefault="00EA540E" w:rsidP="00EA540E">
      <w:pPr>
        <w:spacing w:line="360" w:lineRule="auto"/>
        <w:ind w:firstLineChars="200" w:firstLine="560"/>
        <w:rPr>
          <w:rFonts w:ascii="å¾®è½¯éé»" w:eastAsia="å¾®è½¯éé»" w:hAnsi="å¾®è½¯éé»"/>
          <w:color w:val="000000"/>
          <w:sz w:val="28"/>
          <w:szCs w:val="24"/>
        </w:rPr>
      </w:pPr>
    </w:p>
    <w:p w14:paraId="74500996" w14:textId="77777777" w:rsidR="00EA540E" w:rsidRPr="00CC42F5" w:rsidRDefault="00EA540E" w:rsidP="0084335C">
      <w:pPr>
        <w:spacing w:line="600" w:lineRule="exact"/>
        <w:rPr>
          <w:sz w:val="28"/>
          <w:szCs w:val="32"/>
        </w:rPr>
      </w:pPr>
      <w:r w:rsidRPr="00CC42F5">
        <w:rPr>
          <w:rFonts w:hint="eastAsia"/>
          <w:sz w:val="28"/>
          <w:szCs w:val="32"/>
        </w:rPr>
        <w:t>风电储能、光伏储能、抽水储能的操作与电化学储能操作一致。</w:t>
      </w:r>
    </w:p>
    <w:p w14:paraId="5CA875B7" w14:textId="077D9833" w:rsidR="00EA540E" w:rsidRPr="00CC42F5" w:rsidRDefault="008A2FE4" w:rsidP="00350EC0">
      <w:pPr>
        <w:pStyle w:val="2"/>
        <w:rPr>
          <w:sz w:val="36"/>
          <w:szCs w:val="36"/>
        </w:rPr>
      </w:pPr>
      <w:bookmarkStart w:id="42" w:name="_Toc148296491"/>
      <w:bookmarkStart w:id="43" w:name="_Toc152655373"/>
      <w:r w:rsidRPr="00CC42F5">
        <w:rPr>
          <w:rFonts w:hint="eastAsia"/>
          <w:sz w:val="36"/>
          <w:szCs w:val="36"/>
        </w:rPr>
        <w:t>4.</w:t>
      </w:r>
      <w:r w:rsidRPr="00CC42F5">
        <w:rPr>
          <w:sz w:val="36"/>
          <w:szCs w:val="36"/>
        </w:rPr>
        <w:t>7</w:t>
      </w:r>
      <w:r w:rsidR="00EA540E" w:rsidRPr="00CC42F5">
        <w:rPr>
          <w:rFonts w:hint="eastAsia"/>
          <w:sz w:val="36"/>
          <w:szCs w:val="36"/>
        </w:rPr>
        <w:t>数据预测</w:t>
      </w:r>
      <w:bookmarkEnd w:id="42"/>
      <w:bookmarkEnd w:id="43"/>
    </w:p>
    <w:p w14:paraId="45B8DD6C" w14:textId="77777777" w:rsidR="00EA540E" w:rsidRPr="00CC42F5" w:rsidRDefault="00EA540E" w:rsidP="0096254F">
      <w:pPr>
        <w:pStyle w:val="a9"/>
        <w:numPr>
          <w:ilvl w:val="0"/>
          <w:numId w:val="11"/>
        </w:numPr>
        <w:spacing w:line="600" w:lineRule="exact"/>
        <w:ind w:left="442" w:firstLineChars="0" w:hanging="442"/>
        <w:rPr>
          <w:sz w:val="28"/>
          <w:szCs w:val="32"/>
        </w:rPr>
      </w:pPr>
      <w:r w:rsidRPr="00CC42F5">
        <w:rPr>
          <w:rFonts w:hint="eastAsia"/>
          <w:sz w:val="28"/>
          <w:szCs w:val="32"/>
        </w:rPr>
        <w:t>数据预测需要在训练好的模型基础上，使用用训练好的模型，输入预测数据，即可得到预测结果。</w:t>
      </w:r>
    </w:p>
    <w:p w14:paraId="6013604F" w14:textId="77777777" w:rsidR="00EA540E" w:rsidRPr="00CC42F5" w:rsidRDefault="00EA540E" w:rsidP="0096254F">
      <w:pPr>
        <w:pStyle w:val="a9"/>
        <w:numPr>
          <w:ilvl w:val="0"/>
          <w:numId w:val="11"/>
        </w:numPr>
        <w:spacing w:line="600" w:lineRule="exact"/>
        <w:ind w:left="442" w:firstLineChars="0" w:hanging="442"/>
        <w:rPr>
          <w:sz w:val="28"/>
          <w:szCs w:val="32"/>
        </w:rPr>
      </w:pPr>
      <w:r w:rsidRPr="00CC42F5">
        <w:rPr>
          <w:rFonts w:hint="eastAsia"/>
          <w:sz w:val="28"/>
          <w:szCs w:val="32"/>
        </w:rPr>
        <w:t xml:space="preserve"> 为了能训练模型，首先从数据表中选择训练的输入数据和输出数据（注意，训练的输入数据和训练的输出数据的维数可以选择一样，也可以不一样，但是它们的行数是一样的，比如训练的输入数据的形状是M行N列，训练的输出数据的形状是M行K列，N和K可以相等，可以不相等），其次需要选择要训练的模型的类型（DNN, LSTM和CNN），再次需要选择模型其他的其他参数，比如隐含层数，隐含节点数，初始学习速度，训练的总步长。</w:t>
      </w:r>
    </w:p>
    <w:p w14:paraId="62629C00" w14:textId="77777777" w:rsidR="00EA540E" w:rsidRPr="00CC42F5" w:rsidRDefault="00EA540E" w:rsidP="0096254F">
      <w:pPr>
        <w:pStyle w:val="a9"/>
        <w:numPr>
          <w:ilvl w:val="0"/>
          <w:numId w:val="11"/>
        </w:numPr>
        <w:spacing w:line="600" w:lineRule="exact"/>
        <w:ind w:left="442" w:firstLineChars="0" w:hanging="442"/>
        <w:rPr>
          <w:sz w:val="28"/>
          <w:szCs w:val="32"/>
        </w:rPr>
      </w:pPr>
      <w:r w:rsidRPr="00CC42F5">
        <w:rPr>
          <w:rFonts w:hint="eastAsia"/>
          <w:sz w:val="28"/>
          <w:szCs w:val="32"/>
        </w:rPr>
        <w:t>当模型训练完成后，需要从数据表中选择要预测（或叫推理）的数据，这个要预测的数据的维数和训练的数据要一样的（要预测的数据形状为W行N列）。调用训练好的模型，即可进行预测，得到预测结果。</w:t>
      </w:r>
    </w:p>
    <w:p w14:paraId="7C079C04" w14:textId="77777777" w:rsidR="00EA540E" w:rsidRPr="00CC42F5" w:rsidRDefault="00EA540E" w:rsidP="00EA540E">
      <w:pPr>
        <w:rPr>
          <w:sz w:val="22"/>
          <w:szCs w:val="24"/>
        </w:rPr>
      </w:pPr>
    </w:p>
    <w:p w14:paraId="4AF9347F" w14:textId="77777777" w:rsidR="00EA540E" w:rsidRPr="00CC42F5" w:rsidRDefault="00EA540E" w:rsidP="00EA540E">
      <w:pPr>
        <w:rPr>
          <w:sz w:val="22"/>
          <w:szCs w:val="24"/>
        </w:rPr>
      </w:pPr>
      <w:r w:rsidRPr="00CC42F5">
        <w:rPr>
          <w:noProof/>
          <w:sz w:val="22"/>
          <w:szCs w:val="24"/>
          <w14:ligatures w14:val="standardContextual"/>
        </w:rPr>
        <w:lastRenderedPageBreak/>
        <w:drawing>
          <wp:inline distT="0" distB="0" distL="0" distR="0" wp14:anchorId="2F1F2E7B" wp14:editId="5A46FDC6">
            <wp:extent cx="5759450" cy="3239770"/>
            <wp:effectExtent l="0" t="0" r="0" b="0"/>
            <wp:docPr id="5225181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518175" name="图片 1"/>
                    <pic:cNvPicPr>
                      <a:picLocks noChangeAspect="1"/>
                    </pic:cNvPicPr>
                  </pic:nvPicPr>
                  <pic:blipFill>
                    <a:blip r:embed="rId37"/>
                    <a:stretch>
                      <a:fillRect/>
                    </a:stretch>
                  </pic:blipFill>
                  <pic:spPr>
                    <a:xfrm>
                      <a:off x="0" y="0"/>
                      <a:ext cx="5759450" cy="3239770"/>
                    </a:xfrm>
                    <a:prstGeom prst="rect">
                      <a:avLst/>
                    </a:prstGeom>
                  </pic:spPr>
                </pic:pic>
              </a:graphicData>
            </a:graphic>
          </wp:inline>
        </w:drawing>
      </w:r>
    </w:p>
    <w:p w14:paraId="555FCD78" w14:textId="77777777" w:rsidR="00EA540E" w:rsidRPr="00CC42F5" w:rsidRDefault="00EA540E" w:rsidP="00EA540E">
      <w:pPr>
        <w:spacing w:line="360" w:lineRule="auto"/>
        <w:ind w:firstLineChars="200" w:firstLine="440"/>
        <w:jc w:val="center"/>
        <w:rPr>
          <w:rFonts w:ascii="å¾®è½¯éé»" w:eastAsia="å¾®è½¯éé»" w:hAnsi="å¾®è½¯éé»"/>
          <w:color w:val="000000"/>
          <w:sz w:val="28"/>
          <w:szCs w:val="24"/>
        </w:rPr>
      </w:pPr>
      <w:r w:rsidRPr="00CC42F5">
        <w:rPr>
          <w:rFonts w:hint="eastAsia"/>
          <w:sz w:val="22"/>
          <w:szCs w:val="24"/>
        </w:rPr>
        <w:t>图</w:t>
      </w:r>
      <w:r w:rsidRPr="00CC42F5">
        <w:rPr>
          <w:sz w:val="22"/>
          <w:szCs w:val="24"/>
        </w:rPr>
        <w:t xml:space="preserve">25 </w:t>
      </w:r>
      <w:r w:rsidRPr="00CC42F5">
        <w:rPr>
          <w:rFonts w:hint="eastAsia"/>
          <w:sz w:val="22"/>
          <w:szCs w:val="24"/>
        </w:rPr>
        <w:t>“数据预测”-</w:t>
      </w:r>
      <w:r w:rsidRPr="00CC42F5">
        <w:rPr>
          <w:sz w:val="22"/>
          <w:szCs w:val="24"/>
        </w:rPr>
        <w:t>-</w:t>
      </w:r>
      <w:r w:rsidRPr="00CC42F5">
        <w:rPr>
          <w:rFonts w:hint="eastAsia"/>
          <w:sz w:val="22"/>
          <w:szCs w:val="24"/>
        </w:rPr>
        <w:t>操作界面</w:t>
      </w:r>
    </w:p>
    <w:p w14:paraId="575A4C8F" w14:textId="70AB6A21" w:rsidR="00EA540E" w:rsidRPr="00CC42F5" w:rsidRDefault="008A2FE4" w:rsidP="008A2FE4">
      <w:pPr>
        <w:pStyle w:val="2"/>
        <w:rPr>
          <w:sz w:val="36"/>
          <w:szCs w:val="36"/>
        </w:rPr>
      </w:pPr>
      <w:bookmarkStart w:id="44" w:name="_Toc148296492"/>
      <w:bookmarkStart w:id="45" w:name="_Toc152655374"/>
      <w:r w:rsidRPr="00CC42F5">
        <w:rPr>
          <w:rFonts w:hint="eastAsia"/>
          <w:sz w:val="36"/>
          <w:szCs w:val="36"/>
        </w:rPr>
        <w:t>4.</w:t>
      </w:r>
      <w:r w:rsidRPr="00CC42F5">
        <w:rPr>
          <w:sz w:val="36"/>
          <w:szCs w:val="36"/>
        </w:rPr>
        <w:t>8</w:t>
      </w:r>
      <w:r w:rsidR="00EA540E" w:rsidRPr="00CC42F5">
        <w:rPr>
          <w:rFonts w:hint="eastAsia"/>
          <w:sz w:val="36"/>
          <w:szCs w:val="36"/>
        </w:rPr>
        <w:t>系统管理</w:t>
      </w:r>
      <w:bookmarkEnd w:id="44"/>
      <w:bookmarkEnd w:id="45"/>
    </w:p>
    <w:p w14:paraId="3E37ED3B" w14:textId="77777777" w:rsidR="00EA540E" w:rsidRPr="00CC42F5" w:rsidRDefault="00EA540E" w:rsidP="00EA540E">
      <w:pPr>
        <w:pStyle w:val="3"/>
        <w:spacing w:before="0" w:after="0" w:line="360" w:lineRule="auto"/>
        <w:rPr>
          <w:rFonts w:ascii="å¾®è½¯éé»" w:eastAsia="å¾®è½¯éé»" w:hAnsi="å¾®è½¯éé»"/>
          <w:color w:val="000000"/>
          <w:sz w:val="28"/>
          <w:szCs w:val="24"/>
        </w:rPr>
      </w:pPr>
      <w:bookmarkStart w:id="46" w:name="_Toc148296493"/>
      <w:bookmarkStart w:id="47" w:name="_Toc152655375"/>
      <w:r w:rsidRPr="00CC42F5">
        <w:rPr>
          <w:rFonts w:ascii="å¾®è½¯éé»" w:eastAsia="å¾®è½¯éé»" w:hAnsi="å¾®è½¯éé»"/>
          <w:color w:val="000000"/>
          <w:sz w:val="28"/>
          <w:szCs w:val="24"/>
        </w:rPr>
        <w:t>1</w:t>
      </w:r>
      <w:r w:rsidRPr="00CC42F5">
        <w:rPr>
          <w:rFonts w:ascii="å¾®è½¯éé»" w:eastAsia="å¾®è½¯éé»" w:hAnsi="å¾®è½¯éé»" w:hint="eastAsia"/>
          <w:color w:val="000000"/>
          <w:sz w:val="28"/>
          <w:szCs w:val="24"/>
        </w:rPr>
        <w:t>、用户管理</w:t>
      </w:r>
      <w:bookmarkEnd w:id="46"/>
      <w:bookmarkEnd w:id="47"/>
    </w:p>
    <w:p w14:paraId="0294BDC3" w14:textId="77777777" w:rsidR="00EA540E" w:rsidRPr="00CC42F5" w:rsidRDefault="00EA540E" w:rsidP="00EA540E">
      <w:pPr>
        <w:spacing w:line="360" w:lineRule="auto"/>
        <w:ind w:firstLineChars="200" w:firstLine="440"/>
        <w:rPr>
          <w:rFonts w:ascii="微软雅黑" w:eastAsia="微软雅黑" w:hAnsi="微软雅黑"/>
          <w:sz w:val="22"/>
        </w:rPr>
      </w:pPr>
      <w:r w:rsidRPr="00CC42F5">
        <w:rPr>
          <w:rFonts w:ascii="微软雅黑" w:eastAsia="微软雅黑" w:hAnsi="微软雅黑" w:hint="eastAsia"/>
          <w:sz w:val="22"/>
        </w:rPr>
        <w:t>（1）批量创建用户：</w:t>
      </w:r>
    </w:p>
    <w:p w14:paraId="1F40A6B4" w14:textId="77777777" w:rsidR="00EA540E" w:rsidRPr="00CC42F5" w:rsidRDefault="00EA540E" w:rsidP="00EA540E">
      <w:pPr>
        <w:rPr>
          <w:rFonts w:ascii="微软雅黑" w:eastAsia="微软雅黑" w:hAnsi="微软雅黑"/>
          <w:sz w:val="22"/>
        </w:rPr>
      </w:pPr>
      <w:r w:rsidRPr="00CC42F5">
        <w:rPr>
          <w:noProof/>
          <w:sz w:val="22"/>
          <w:szCs w:val="24"/>
        </w:rPr>
        <w:drawing>
          <wp:inline distT="0" distB="0" distL="0" distR="0" wp14:anchorId="70826DA4" wp14:editId="56B52F2D">
            <wp:extent cx="5274310" cy="3536950"/>
            <wp:effectExtent l="0" t="0" r="2540" b="6350"/>
            <wp:docPr id="4975335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533563" name="图片 1"/>
                    <pic:cNvPicPr>
                      <a:picLocks noChangeAspect="1"/>
                    </pic:cNvPicPr>
                  </pic:nvPicPr>
                  <pic:blipFill>
                    <a:blip r:embed="rId38"/>
                    <a:stretch>
                      <a:fillRect/>
                    </a:stretch>
                  </pic:blipFill>
                  <pic:spPr>
                    <a:xfrm>
                      <a:off x="0" y="0"/>
                      <a:ext cx="5274310" cy="3536950"/>
                    </a:xfrm>
                    <a:prstGeom prst="rect">
                      <a:avLst/>
                    </a:prstGeom>
                  </pic:spPr>
                </pic:pic>
              </a:graphicData>
            </a:graphic>
          </wp:inline>
        </w:drawing>
      </w:r>
    </w:p>
    <w:p w14:paraId="0E47F81A" w14:textId="77777777" w:rsidR="00EA540E" w:rsidRPr="00CC42F5" w:rsidRDefault="00EA540E" w:rsidP="00EA540E">
      <w:pPr>
        <w:spacing w:line="360" w:lineRule="auto"/>
        <w:ind w:firstLineChars="200" w:firstLine="440"/>
        <w:jc w:val="center"/>
        <w:rPr>
          <w:rFonts w:ascii="微软雅黑" w:eastAsia="微软雅黑" w:hAnsi="微软雅黑"/>
          <w:sz w:val="22"/>
        </w:rPr>
      </w:pPr>
      <w:r w:rsidRPr="00CC42F5">
        <w:rPr>
          <w:rFonts w:hint="eastAsia"/>
          <w:sz w:val="22"/>
          <w:szCs w:val="24"/>
        </w:rPr>
        <w:lastRenderedPageBreak/>
        <w:t>图</w:t>
      </w:r>
      <w:r w:rsidRPr="00CC42F5">
        <w:rPr>
          <w:sz w:val="22"/>
          <w:szCs w:val="24"/>
        </w:rPr>
        <w:t xml:space="preserve">26 </w:t>
      </w:r>
      <w:r w:rsidRPr="00CC42F5">
        <w:rPr>
          <w:rFonts w:hint="eastAsia"/>
          <w:sz w:val="22"/>
          <w:szCs w:val="24"/>
        </w:rPr>
        <w:t>“系统管理”</w:t>
      </w:r>
      <w:r w:rsidRPr="00CC42F5">
        <w:rPr>
          <w:sz w:val="22"/>
          <w:szCs w:val="24"/>
        </w:rPr>
        <w:t>—</w:t>
      </w:r>
      <w:r w:rsidRPr="00CC42F5">
        <w:rPr>
          <w:rFonts w:hint="eastAsia"/>
          <w:sz w:val="22"/>
          <w:szCs w:val="24"/>
        </w:rPr>
        <w:t>“用户管理”-</w:t>
      </w:r>
      <w:r w:rsidRPr="00CC42F5">
        <w:rPr>
          <w:sz w:val="22"/>
          <w:szCs w:val="24"/>
        </w:rPr>
        <w:t>-</w:t>
      </w:r>
      <w:r w:rsidRPr="00CC42F5">
        <w:rPr>
          <w:rFonts w:ascii="微软雅黑" w:eastAsia="微软雅黑" w:hAnsi="微软雅黑" w:hint="eastAsia"/>
          <w:sz w:val="22"/>
        </w:rPr>
        <w:t>下载模板</w:t>
      </w:r>
      <w:r w:rsidRPr="00CC42F5">
        <w:rPr>
          <w:rFonts w:hint="eastAsia"/>
          <w:sz w:val="22"/>
          <w:szCs w:val="24"/>
        </w:rPr>
        <w:t>操作界面</w:t>
      </w:r>
    </w:p>
    <w:p w14:paraId="7A05A41B" w14:textId="77777777" w:rsidR="00EA540E" w:rsidRPr="00CC42F5" w:rsidRDefault="00EA540E" w:rsidP="00EA540E">
      <w:pPr>
        <w:rPr>
          <w:rFonts w:ascii="微软雅黑" w:eastAsia="微软雅黑" w:hAnsi="微软雅黑"/>
          <w:sz w:val="22"/>
        </w:rPr>
      </w:pPr>
      <w:r w:rsidRPr="00CC42F5">
        <w:rPr>
          <w:rFonts w:ascii="微软雅黑" w:eastAsia="微软雅黑" w:hAnsi="微软雅黑" w:hint="eastAsia"/>
          <w:sz w:val="22"/>
        </w:rPr>
        <w:t>编辑模板：</w:t>
      </w:r>
    </w:p>
    <w:p w14:paraId="45759585" w14:textId="77777777" w:rsidR="00EA540E" w:rsidRPr="00CC42F5" w:rsidRDefault="00EA540E" w:rsidP="00EA540E">
      <w:pPr>
        <w:rPr>
          <w:rFonts w:ascii="微软雅黑" w:eastAsia="微软雅黑" w:hAnsi="微软雅黑"/>
          <w:sz w:val="22"/>
        </w:rPr>
      </w:pPr>
      <w:r w:rsidRPr="00CC42F5">
        <w:rPr>
          <w:noProof/>
          <w:sz w:val="22"/>
          <w:szCs w:val="24"/>
        </w:rPr>
        <w:drawing>
          <wp:inline distT="0" distB="0" distL="0" distR="0" wp14:anchorId="7FDFC243" wp14:editId="462C7A47">
            <wp:extent cx="5274310" cy="2833370"/>
            <wp:effectExtent l="0" t="0" r="2540" b="5080"/>
            <wp:docPr id="8023964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396421" name="图片 1"/>
                    <pic:cNvPicPr>
                      <a:picLocks noChangeAspect="1"/>
                    </pic:cNvPicPr>
                  </pic:nvPicPr>
                  <pic:blipFill>
                    <a:blip r:embed="rId39"/>
                    <a:stretch>
                      <a:fillRect/>
                    </a:stretch>
                  </pic:blipFill>
                  <pic:spPr>
                    <a:xfrm>
                      <a:off x="0" y="0"/>
                      <a:ext cx="5274310" cy="2833370"/>
                    </a:xfrm>
                    <a:prstGeom prst="rect">
                      <a:avLst/>
                    </a:prstGeom>
                  </pic:spPr>
                </pic:pic>
              </a:graphicData>
            </a:graphic>
          </wp:inline>
        </w:drawing>
      </w:r>
    </w:p>
    <w:p w14:paraId="4AF5F6F1" w14:textId="77777777" w:rsidR="00EA540E" w:rsidRPr="00CC42F5" w:rsidRDefault="00EA540E" w:rsidP="00EA540E">
      <w:pPr>
        <w:rPr>
          <w:rFonts w:ascii="微软雅黑" w:eastAsia="微软雅黑" w:hAnsi="微软雅黑"/>
          <w:sz w:val="22"/>
        </w:rPr>
      </w:pPr>
      <w:r w:rsidRPr="00CC42F5">
        <w:rPr>
          <w:rFonts w:ascii="微软雅黑" w:eastAsia="微软雅黑" w:hAnsi="微软雅黑" w:hint="eastAsia"/>
          <w:sz w:val="22"/>
        </w:rPr>
        <w:t>导入文件：</w:t>
      </w:r>
    </w:p>
    <w:p w14:paraId="590F5D68" w14:textId="77777777" w:rsidR="00EA540E" w:rsidRPr="00CC42F5" w:rsidRDefault="00EA540E" w:rsidP="00EA540E">
      <w:pPr>
        <w:rPr>
          <w:rFonts w:ascii="微软雅黑" w:eastAsia="微软雅黑" w:hAnsi="微软雅黑"/>
          <w:sz w:val="22"/>
        </w:rPr>
      </w:pPr>
      <w:r w:rsidRPr="00CC42F5">
        <w:rPr>
          <w:noProof/>
          <w:sz w:val="22"/>
          <w:szCs w:val="24"/>
        </w:rPr>
        <w:drawing>
          <wp:inline distT="0" distB="0" distL="0" distR="0" wp14:anchorId="335BCC09" wp14:editId="63AF51BB">
            <wp:extent cx="5274310" cy="2609850"/>
            <wp:effectExtent l="0" t="0" r="2540" b="0"/>
            <wp:docPr id="19755812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581232" name="图片 1"/>
                    <pic:cNvPicPr>
                      <a:picLocks noChangeAspect="1"/>
                    </pic:cNvPicPr>
                  </pic:nvPicPr>
                  <pic:blipFill>
                    <a:blip r:embed="rId40"/>
                    <a:stretch>
                      <a:fillRect/>
                    </a:stretch>
                  </pic:blipFill>
                  <pic:spPr>
                    <a:xfrm>
                      <a:off x="0" y="0"/>
                      <a:ext cx="5274310" cy="2609850"/>
                    </a:xfrm>
                    <a:prstGeom prst="rect">
                      <a:avLst/>
                    </a:prstGeom>
                  </pic:spPr>
                </pic:pic>
              </a:graphicData>
            </a:graphic>
          </wp:inline>
        </w:drawing>
      </w:r>
    </w:p>
    <w:p w14:paraId="3D7F412A" w14:textId="77777777" w:rsidR="00EA540E" w:rsidRPr="00CC42F5" w:rsidRDefault="00EA540E" w:rsidP="00EA540E">
      <w:pPr>
        <w:jc w:val="center"/>
        <w:rPr>
          <w:rFonts w:ascii="微软雅黑" w:eastAsia="微软雅黑" w:hAnsi="微软雅黑"/>
          <w:sz w:val="22"/>
        </w:rPr>
      </w:pPr>
      <w:r w:rsidRPr="00CC42F5">
        <w:rPr>
          <w:rFonts w:hint="eastAsia"/>
          <w:sz w:val="22"/>
          <w:szCs w:val="24"/>
        </w:rPr>
        <w:t>图</w:t>
      </w:r>
      <w:r w:rsidRPr="00CC42F5">
        <w:rPr>
          <w:sz w:val="22"/>
          <w:szCs w:val="24"/>
        </w:rPr>
        <w:t xml:space="preserve">26 </w:t>
      </w:r>
      <w:r w:rsidRPr="00CC42F5">
        <w:rPr>
          <w:rFonts w:hint="eastAsia"/>
          <w:sz w:val="22"/>
          <w:szCs w:val="24"/>
        </w:rPr>
        <w:t>“系统管理”</w:t>
      </w:r>
      <w:r w:rsidRPr="00CC42F5">
        <w:rPr>
          <w:sz w:val="22"/>
          <w:szCs w:val="24"/>
        </w:rPr>
        <w:t>—</w:t>
      </w:r>
      <w:r w:rsidRPr="00CC42F5">
        <w:rPr>
          <w:rFonts w:hint="eastAsia"/>
          <w:sz w:val="22"/>
          <w:szCs w:val="24"/>
        </w:rPr>
        <w:t>“用户管理”</w:t>
      </w:r>
      <w:r w:rsidRPr="00CC42F5">
        <w:rPr>
          <w:sz w:val="22"/>
          <w:szCs w:val="24"/>
        </w:rPr>
        <w:t>—</w:t>
      </w:r>
      <w:r w:rsidRPr="00CC42F5">
        <w:rPr>
          <w:rFonts w:ascii="微软雅黑" w:eastAsia="微软雅黑" w:hAnsi="微软雅黑" w:hint="eastAsia"/>
          <w:sz w:val="22"/>
        </w:rPr>
        <w:t>导入文件</w:t>
      </w:r>
      <w:r w:rsidRPr="00CC42F5">
        <w:rPr>
          <w:rFonts w:hint="eastAsia"/>
          <w:sz w:val="22"/>
          <w:szCs w:val="24"/>
        </w:rPr>
        <w:t>操作界面</w:t>
      </w:r>
    </w:p>
    <w:p w14:paraId="55F3AEB0" w14:textId="77777777" w:rsidR="00EA540E" w:rsidRPr="00CC42F5" w:rsidRDefault="00EA540E" w:rsidP="00EA540E">
      <w:pPr>
        <w:rPr>
          <w:rFonts w:ascii="微软雅黑" w:eastAsia="微软雅黑" w:hAnsi="微软雅黑"/>
          <w:sz w:val="22"/>
        </w:rPr>
      </w:pPr>
    </w:p>
    <w:p w14:paraId="00818C41" w14:textId="77777777" w:rsidR="00EA540E" w:rsidRPr="00CC42F5" w:rsidRDefault="00EA540E" w:rsidP="00EA540E">
      <w:pPr>
        <w:rPr>
          <w:rFonts w:ascii="微软雅黑" w:eastAsia="微软雅黑" w:hAnsi="微软雅黑"/>
          <w:sz w:val="22"/>
        </w:rPr>
      </w:pPr>
    </w:p>
    <w:p w14:paraId="04EE45D3" w14:textId="77777777" w:rsidR="00EA540E" w:rsidRPr="00CC42F5" w:rsidRDefault="00EA540E" w:rsidP="00EA540E">
      <w:pPr>
        <w:rPr>
          <w:rFonts w:ascii="微软雅黑" w:eastAsia="微软雅黑" w:hAnsi="微软雅黑"/>
          <w:sz w:val="22"/>
        </w:rPr>
      </w:pPr>
    </w:p>
    <w:p w14:paraId="43F96993" w14:textId="77777777" w:rsidR="00EA540E" w:rsidRPr="00CC42F5" w:rsidRDefault="00EA540E" w:rsidP="00EA540E">
      <w:pPr>
        <w:rPr>
          <w:rFonts w:ascii="微软雅黑" w:eastAsia="微软雅黑" w:hAnsi="微软雅黑"/>
          <w:sz w:val="22"/>
        </w:rPr>
      </w:pPr>
    </w:p>
    <w:p w14:paraId="5253FB09" w14:textId="77777777" w:rsidR="00EA540E" w:rsidRPr="00CC42F5" w:rsidRDefault="00EA540E" w:rsidP="00EA540E">
      <w:pPr>
        <w:rPr>
          <w:rFonts w:ascii="微软雅黑" w:eastAsia="微软雅黑" w:hAnsi="微软雅黑"/>
          <w:sz w:val="22"/>
        </w:rPr>
      </w:pPr>
    </w:p>
    <w:p w14:paraId="7AD25F8F" w14:textId="77777777" w:rsidR="00EA540E" w:rsidRPr="00CC42F5" w:rsidRDefault="00EA540E" w:rsidP="00EA540E">
      <w:pPr>
        <w:rPr>
          <w:rFonts w:ascii="微软雅黑" w:eastAsia="微软雅黑" w:hAnsi="微软雅黑"/>
          <w:sz w:val="22"/>
        </w:rPr>
      </w:pPr>
      <w:r w:rsidRPr="00CC42F5">
        <w:rPr>
          <w:rFonts w:ascii="微软雅黑" w:eastAsia="微软雅黑" w:hAnsi="微软雅黑" w:hint="eastAsia"/>
          <w:sz w:val="22"/>
        </w:rPr>
        <w:t>导入成功：</w:t>
      </w:r>
    </w:p>
    <w:p w14:paraId="73A8E23D" w14:textId="77777777" w:rsidR="00EA540E" w:rsidRPr="00CC42F5" w:rsidRDefault="00EA540E" w:rsidP="00EA540E">
      <w:pPr>
        <w:rPr>
          <w:rFonts w:ascii="微软雅黑" w:eastAsia="微软雅黑" w:hAnsi="微软雅黑"/>
          <w:sz w:val="22"/>
        </w:rPr>
      </w:pPr>
      <w:r w:rsidRPr="00CC42F5">
        <w:rPr>
          <w:noProof/>
          <w:sz w:val="22"/>
          <w:szCs w:val="24"/>
        </w:rPr>
        <w:drawing>
          <wp:inline distT="0" distB="0" distL="0" distR="0" wp14:anchorId="57DF5251" wp14:editId="2D65D008">
            <wp:extent cx="5274310" cy="2621915"/>
            <wp:effectExtent l="0" t="0" r="2540" b="6985"/>
            <wp:docPr id="20762223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22312" name="图片 1"/>
                    <pic:cNvPicPr>
                      <a:picLocks noChangeAspect="1"/>
                    </pic:cNvPicPr>
                  </pic:nvPicPr>
                  <pic:blipFill>
                    <a:blip r:embed="rId41"/>
                    <a:stretch>
                      <a:fillRect/>
                    </a:stretch>
                  </pic:blipFill>
                  <pic:spPr>
                    <a:xfrm>
                      <a:off x="0" y="0"/>
                      <a:ext cx="5274310" cy="2621915"/>
                    </a:xfrm>
                    <a:prstGeom prst="rect">
                      <a:avLst/>
                    </a:prstGeom>
                  </pic:spPr>
                </pic:pic>
              </a:graphicData>
            </a:graphic>
          </wp:inline>
        </w:drawing>
      </w:r>
    </w:p>
    <w:p w14:paraId="30FC3094" w14:textId="77777777" w:rsidR="00EA540E" w:rsidRPr="00CC42F5" w:rsidRDefault="00EA540E" w:rsidP="00EA540E">
      <w:pPr>
        <w:jc w:val="center"/>
        <w:rPr>
          <w:rFonts w:ascii="微软雅黑" w:eastAsia="微软雅黑" w:hAnsi="微软雅黑"/>
          <w:sz w:val="22"/>
        </w:rPr>
      </w:pPr>
      <w:r w:rsidRPr="00CC42F5">
        <w:rPr>
          <w:rFonts w:hint="eastAsia"/>
          <w:sz w:val="22"/>
          <w:szCs w:val="24"/>
        </w:rPr>
        <w:t>图</w:t>
      </w:r>
      <w:r w:rsidRPr="00CC42F5">
        <w:rPr>
          <w:sz w:val="22"/>
          <w:szCs w:val="24"/>
        </w:rPr>
        <w:t xml:space="preserve">27 </w:t>
      </w:r>
      <w:r w:rsidRPr="00CC42F5">
        <w:rPr>
          <w:rFonts w:hint="eastAsia"/>
          <w:sz w:val="22"/>
          <w:szCs w:val="24"/>
        </w:rPr>
        <w:t>“系统管理”</w:t>
      </w:r>
      <w:r w:rsidRPr="00CC42F5">
        <w:rPr>
          <w:sz w:val="22"/>
          <w:szCs w:val="24"/>
        </w:rPr>
        <w:t>—</w:t>
      </w:r>
      <w:r w:rsidRPr="00CC42F5">
        <w:rPr>
          <w:rFonts w:hint="eastAsia"/>
          <w:sz w:val="22"/>
          <w:szCs w:val="24"/>
        </w:rPr>
        <w:t>“用户管理”</w:t>
      </w:r>
      <w:r w:rsidRPr="00CC42F5">
        <w:rPr>
          <w:sz w:val="22"/>
          <w:szCs w:val="24"/>
        </w:rPr>
        <w:t>—</w:t>
      </w:r>
      <w:r w:rsidRPr="00CC42F5">
        <w:rPr>
          <w:rFonts w:ascii="微软雅黑" w:eastAsia="微软雅黑" w:hAnsi="微软雅黑" w:hint="eastAsia"/>
          <w:sz w:val="22"/>
        </w:rPr>
        <w:t>导入成功</w:t>
      </w:r>
      <w:r w:rsidRPr="00CC42F5">
        <w:rPr>
          <w:rFonts w:hint="eastAsia"/>
          <w:sz w:val="22"/>
          <w:szCs w:val="24"/>
        </w:rPr>
        <w:t>操作界面</w:t>
      </w:r>
    </w:p>
    <w:p w14:paraId="55E05F54" w14:textId="77777777" w:rsidR="00EA540E" w:rsidRPr="00CC42F5" w:rsidRDefault="00EA540E" w:rsidP="00EA540E">
      <w:pPr>
        <w:rPr>
          <w:rFonts w:ascii="微软雅黑" w:eastAsia="微软雅黑" w:hAnsi="微软雅黑"/>
          <w:sz w:val="22"/>
        </w:rPr>
      </w:pPr>
      <w:r w:rsidRPr="00CC42F5">
        <w:rPr>
          <w:rFonts w:ascii="微软雅黑" w:eastAsia="微软雅黑" w:hAnsi="微软雅黑" w:hint="eastAsia"/>
          <w:sz w:val="22"/>
        </w:rPr>
        <w:t>（2）单个编辑/创建</w:t>
      </w:r>
    </w:p>
    <w:p w14:paraId="1BB5F0E2" w14:textId="77777777" w:rsidR="00EA540E" w:rsidRPr="00CC42F5" w:rsidRDefault="00EA540E" w:rsidP="00EA540E">
      <w:pPr>
        <w:rPr>
          <w:rFonts w:ascii="微软雅黑" w:eastAsia="微软雅黑" w:hAnsi="微软雅黑"/>
          <w:sz w:val="22"/>
        </w:rPr>
      </w:pPr>
      <w:r w:rsidRPr="00CC42F5">
        <w:rPr>
          <w:noProof/>
          <w:sz w:val="22"/>
          <w:szCs w:val="24"/>
        </w:rPr>
        <w:drawing>
          <wp:inline distT="0" distB="0" distL="0" distR="0" wp14:anchorId="35EA9E3F" wp14:editId="04C59A7A">
            <wp:extent cx="5274310" cy="2604135"/>
            <wp:effectExtent l="0" t="0" r="2540" b="5715"/>
            <wp:docPr id="20947414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741494" name="图片 1"/>
                    <pic:cNvPicPr>
                      <a:picLocks noChangeAspect="1"/>
                    </pic:cNvPicPr>
                  </pic:nvPicPr>
                  <pic:blipFill>
                    <a:blip r:embed="rId42"/>
                    <a:stretch>
                      <a:fillRect/>
                    </a:stretch>
                  </pic:blipFill>
                  <pic:spPr>
                    <a:xfrm>
                      <a:off x="0" y="0"/>
                      <a:ext cx="5274310" cy="2604135"/>
                    </a:xfrm>
                    <a:prstGeom prst="rect">
                      <a:avLst/>
                    </a:prstGeom>
                  </pic:spPr>
                </pic:pic>
              </a:graphicData>
            </a:graphic>
          </wp:inline>
        </w:drawing>
      </w:r>
    </w:p>
    <w:p w14:paraId="2DE6E000" w14:textId="77777777" w:rsidR="00EA540E" w:rsidRPr="00CC42F5" w:rsidRDefault="00EA540E" w:rsidP="00EA540E">
      <w:pPr>
        <w:jc w:val="center"/>
        <w:rPr>
          <w:rFonts w:ascii="微软雅黑" w:eastAsia="微软雅黑" w:hAnsi="微软雅黑"/>
          <w:sz w:val="22"/>
        </w:rPr>
      </w:pPr>
      <w:r w:rsidRPr="00CC42F5">
        <w:rPr>
          <w:rFonts w:hint="eastAsia"/>
          <w:sz w:val="22"/>
          <w:szCs w:val="24"/>
        </w:rPr>
        <w:t>图</w:t>
      </w:r>
      <w:r w:rsidRPr="00CC42F5">
        <w:rPr>
          <w:sz w:val="22"/>
          <w:szCs w:val="24"/>
        </w:rPr>
        <w:t xml:space="preserve">28 </w:t>
      </w:r>
      <w:r w:rsidRPr="00CC42F5">
        <w:rPr>
          <w:rFonts w:hint="eastAsia"/>
          <w:sz w:val="22"/>
          <w:szCs w:val="24"/>
        </w:rPr>
        <w:t>“系统管理”</w:t>
      </w:r>
      <w:r w:rsidRPr="00CC42F5">
        <w:rPr>
          <w:sz w:val="22"/>
          <w:szCs w:val="24"/>
        </w:rPr>
        <w:t>—</w:t>
      </w:r>
      <w:r w:rsidRPr="00CC42F5">
        <w:rPr>
          <w:rFonts w:hint="eastAsia"/>
          <w:sz w:val="22"/>
          <w:szCs w:val="24"/>
        </w:rPr>
        <w:t>“用户管理”</w:t>
      </w:r>
      <w:r w:rsidRPr="00CC42F5">
        <w:rPr>
          <w:sz w:val="22"/>
          <w:szCs w:val="24"/>
        </w:rPr>
        <w:t>—</w:t>
      </w:r>
      <w:r w:rsidRPr="00CC42F5">
        <w:rPr>
          <w:rFonts w:hint="eastAsia"/>
          <w:sz w:val="22"/>
          <w:szCs w:val="24"/>
        </w:rPr>
        <w:t>单个编辑/创建操作界面</w:t>
      </w:r>
    </w:p>
    <w:p w14:paraId="0D2C27EF" w14:textId="77777777" w:rsidR="00EA540E" w:rsidRPr="00CC42F5" w:rsidRDefault="00EA540E" w:rsidP="00EA540E">
      <w:pPr>
        <w:rPr>
          <w:rFonts w:ascii="微软雅黑" w:eastAsia="微软雅黑" w:hAnsi="微软雅黑"/>
          <w:sz w:val="22"/>
        </w:rPr>
      </w:pPr>
    </w:p>
    <w:p w14:paraId="7204BDAF" w14:textId="77777777" w:rsidR="00EA540E" w:rsidRPr="00CC42F5" w:rsidRDefault="00EA540E" w:rsidP="00EA540E">
      <w:pPr>
        <w:rPr>
          <w:rFonts w:ascii="微软雅黑" w:eastAsia="微软雅黑" w:hAnsi="微软雅黑"/>
          <w:sz w:val="22"/>
        </w:rPr>
      </w:pPr>
      <w:r w:rsidRPr="00CC42F5">
        <w:rPr>
          <w:rFonts w:ascii="微软雅黑" w:eastAsia="微软雅黑" w:hAnsi="微软雅黑" w:hint="eastAsia"/>
          <w:sz w:val="22"/>
        </w:rPr>
        <w:t>添加成功：</w:t>
      </w:r>
    </w:p>
    <w:p w14:paraId="3AEDD5D1" w14:textId="77777777" w:rsidR="00EA540E" w:rsidRPr="00CC42F5" w:rsidRDefault="00EA540E" w:rsidP="00EA540E">
      <w:pPr>
        <w:rPr>
          <w:rFonts w:ascii="微软雅黑" w:eastAsia="微软雅黑" w:hAnsi="微软雅黑"/>
          <w:sz w:val="22"/>
        </w:rPr>
      </w:pPr>
      <w:r w:rsidRPr="00CC42F5">
        <w:rPr>
          <w:noProof/>
          <w:sz w:val="22"/>
          <w:szCs w:val="24"/>
        </w:rPr>
        <w:lastRenderedPageBreak/>
        <w:drawing>
          <wp:inline distT="0" distB="0" distL="0" distR="0" wp14:anchorId="2BC3E7A7" wp14:editId="159AC764">
            <wp:extent cx="5274310" cy="2537460"/>
            <wp:effectExtent l="0" t="0" r="2540" b="0"/>
            <wp:docPr id="20485759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75951" name="图片 1"/>
                    <pic:cNvPicPr>
                      <a:picLocks noChangeAspect="1"/>
                    </pic:cNvPicPr>
                  </pic:nvPicPr>
                  <pic:blipFill>
                    <a:blip r:embed="rId43"/>
                    <a:stretch>
                      <a:fillRect/>
                    </a:stretch>
                  </pic:blipFill>
                  <pic:spPr>
                    <a:xfrm>
                      <a:off x="0" y="0"/>
                      <a:ext cx="5274310" cy="2537460"/>
                    </a:xfrm>
                    <a:prstGeom prst="rect">
                      <a:avLst/>
                    </a:prstGeom>
                  </pic:spPr>
                </pic:pic>
              </a:graphicData>
            </a:graphic>
          </wp:inline>
        </w:drawing>
      </w:r>
    </w:p>
    <w:p w14:paraId="5130747D" w14:textId="77777777" w:rsidR="00EA540E" w:rsidRPr="00CC42F5" w:rsidRDefault="00EA540E" w:rsidP="00EA540E">
      <w:pPr>
        <w:jc w:val="center"/>
        <w:rPr>
          <w:rFonts w:ascii="微软雅黑" w:eastAsia="微软雅黑" w:hAnsi="微软雅黑"/>
          <w:sz w:val="22"/>
        </w:rPr>
      </w:pPr>
      <w:r w:rsidRPr="00CC42F5">
        <w:rPr>
          <w:rFonts w:hint="eastAsia"/>
          <w:sz w:val="22"/>
          <w:szCs w:val="24"/>
        </w:rPr>
        <w:t>图</w:t>
      </w:r>
      <w:r w:rsidRPr="00CC42F5">
        <w:rPr>
          <w:sz w:val="22"/>
          <w:szCs w:val="24"/>
        </w:rPr>
        <w:t xml:space="preserve">29 </w:t>
      </w:r>
      <w:r w:rsidRPr="00CC42F5">
        <w:rPr>
          <w:rFonts w:hint="eastAsia"/>
          <w:sz w:val="22"/>
          <w:szCs w:val="24"/>
        </w:rPr>
        <w:t>“系统管理”</w:t>
      </w:r>
      <w:r w:rsidRPr="00CC42F5">
        <w:rPr>
          <w:sz w:val="22"/>
          <w:szCs w:val="24"/>
        </w:rPr>
        <w:t>—</w:t>
      </w:r>
      <w:r w:rsidRPr="00CC42F5">
        <w:rPr>
          <w:rFonts w:hint="eastAsia"/>
          <w:sz w:val="22"/>
          <w:szCs w:val="24"/>
        </w:rPr>
        <w:t>“用户管理”</w:t>
      </w:r>
      <w:r w:rsidRPr="00CC42F5">
        <w:rPr>
          <w:sz w:val="22"/>
          <w:szCs w:val="24"/>
        </w:rPr>
        <w:t>—</w:t>
      </w:r>
      <w:r w:rsidRPr="00CC42F5">
        <w:rPr>
          <w:rFonts w:hint="eastAsia"/>
          <w:sz w:val="22"/>
          <w:szCs w:val="24"/>
        </w:rPr>
        <w:t>单个编辑/创建后添加成功的操作界面</w:t>
      </w:r>
    </w:p>
    <w:p w14:paraId="4AF1B6C7" w14:textId="77777777" w:rsidR="00EA540E" w:rsidRPr="00CC42F5" w:rsidRDefault="00EA540E" w:rsidP="00EA540E">
      <w:pPr>
        <w:rPr>
          <w:rFonts w:ascii="微软雅黑" w:eastAsia="微软雅黑" w:hAnsi="微软雅黑"/>
          <w:sz w:val="22"/>
        </w:rPr>
      </w:pPr>
    </w:p>
    <w:p w14:paraId="35FDC231" w14:textId="77777777" w:rsidR="00EA540E" w:rsidRPr="00CC42F5" w:rsidRDefault="00EA540E" w:rsidP="00EA540E">
      <w:pPr>
        <w:rPr>
          <w:rFonts w:ascii="微软雅黑" w:eastAsia="微软雅黑" w:hAnsi="微软雅黑"/>
          <w:sz w:val="22"/>
        </w:rPr>
      </w:pPr>
      <w:r w:rsidRPr="00CC42F5">
        <w:rPr>
          <w:rFonts w:ascii="微软雅黑" w:eastAsia="微软雅黑" w:hAnsi="微软雅黑" w:hint="eastAsia"/>
          <w:sz w:val="22"/>
        </w:rPr>
        <w:t>测试登录：test</w:t>
      </w:r>
      <w:r w:rsidRPr="00CC42F5">
        <w:rPr>
          <w:rFonts w:ascii="微软雅黑" w:eastAsia="微软雅黑" w:hAnsi="微软雅黑"/>
          <w:sz w:val="22"/>
        </w:rPr>
        <w:t xml:space="preserve">127  </w:t>
      </w:r>
      <w:r w:rsidRPr="00CC42F5">
        <w:rPr>
          <w:rFonts w:ascii="微软雅黑" w:eastAsia="微软雅黑" w:hAnsi="微软雅黑" w:hint="eastAsia"/>
          <w:sz w:val="22"/>
        </w:rPr>
        <w:t>密码9</w:t>
      </w:r>
      <w:r w:rsidRPr="00CC42F5">
        <w:rPr>
          <w:rFonts w:ascii="微软雅黑" w:eastAsia="微软雅黑" w:hAnsi="微软雅黑"/>
          <w:sz w:val="22"/>
        </w:rPr>
        <w:t>99</w:t>
      </w:r>
    </w:p>
    <w:p w14:paraId="630F99BB" w14:textId="77777777" w:rsidR="00EA540E" w:rsidRPr="00CC42F5" w:rsidRDefault="00EA540E" w:rsidP="00EA540E">
      <w:pPr>
        <w:rPr>
          <w:rFonts w:ascii="微软雅黑" w:eastAsia="微软雅黑" w:hAnsi="微软雅黑"/>
          <w:sz w:val="22"/>
        </w:rPr>
      </w:pPr>
      <w:r w:rsidRPr="00CC42F5">
        <w:rPr>
          <w:noProof/>
          <w:sz w:val="22"/>
          <w:szCs w:val="24"/>
        </w:rPr>
        <w:drawing>
          <wp:inline distT="0" distB="0" distL="0" distR="0" wp14:anchorId="6DDFF302" wp14:editId="437A8FF5">
            <wp:extent cx="5274310" cy="2619375"/>
            <wp:effectExtent l="0" t="0" r="2540" b="9525"/>
            <wp:docPr id="3031683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168330" name="图片 1"/>
                    <pic:cNvPicPr>
                      <a:picLocks noChangeAspect="1"/>
                    </pic:cNvPicPr>
                  </pic:nvPicPr>
                  <pic:blipFill>
                    <a:blip r:embed="rId44"/>
                    <a:stretch>
                      <a:fillRect/>
                    </a:stretch>
                  </pic:blipFill>
                  <pic:spPr>
                    <a:xfrm>
                      <a:off x="0" y="0"/>
                      <a:ext cx="5274310" cy="2619375"/>
                    </a:xfrm>
                    <a:prstGeom prst="rect">
                      <a:avLst/>
                    </a:prstGeom>
                  </pic:spPr>
                </pic:pic>
              </a:graphicData>
            </a:graphic>
          </wp:inline>
        </w:drawing>
      </w:r>
    </w:p>
    <w:p w14:paraId="68898328" w14:textId="77777777" w:rsidR="00EA540E" w:rsidRPr="00CC42F5" w:rsidRDefault="00EA540E" w:rsidP="00EA540E">
      <w:pPr>
        <w:jc w:val="center"/>
        <w:rPr>
          <w:rFonts w:ascii="微软雅黑" w:eastAsia="微软雅黑" w:hAnsi="微软雅黑"/>
          <w:sz w:val="22"/>
        </w:rPr>
      </w:pPr>
      <w:r w:rsidRPr="00CC42F5">
        <w:rPr>
          <w:rFonts w:hint="eastAsia"/>
          <w:sz w:val="22"/>
          <w:szCs w:val="24"/>
        </w:rPr>
        <w:t>图</w:t>
      </w:r>
      <w:r w:rsidRPr="00CC42F5">
        <w:rPr>
          <w:sz w:val="22"/>
          <w:szCs w:val="24"/>
        </w:rPr>
        <w:t xml:space="preserve">30 </w:t>
      </w:r>
      <w:r w:rsidRPr="00CC42F5">
        <w:rPr>
          <w:rFonts w:hint="eastAsia"/>
          <w:sz w:val="22"/>
          <w:szCs w:val="24"/>
        </w:rPr>
        <w:t>“系统管理”</w:t>
      </w:r>
      <w:r w:rsidRPr="00CC42F5">
        <w:rPr>
          <w:sz w:val="22"/>
          <w:szCs w:val="24"/>
        </w:rPr>
        <w:t>—</w:t>
      </w:r>
      <w:r w:rsidRPr="00CC42F5">
        <w:rPr>
          <w:rFonts w:hint="eastAsia"/>
          <w:sz w:val="22"/>
          <w:szCs w:val="24"/>
        </w:rPr>
        <w:t>“用户管理”</w:t>
      </w:r>
      <w:r w:rsidRPr="00CC42F5">
        <w:rPr>
          <w:sz w:val="22"/>
          <w:szCs w:val="24"/>
        </w:rPr>
        <w:t>—</w:t>
      </w:r>
      <w:r w:rsidRPr="00CC42F5">
        <w:rPr>
          <w:rFonts w:hint="eastAsia"/>
          <w:sz w:val="22"/>
          <w:szCs w:val="24"/>
        </w:rPr>
        <w:t>新用户登录的操作界面</w:t>
      </w:r>
    </w:p>
    <w:p w14:paraId="7E7988C4" w14:textId="77777777" w:rsidR="00EA540E" w:rsidRPr="00CC42F5" w:rsidRDefault="00EA540E" w:rsidP="00EA540E">
      <w:pPr>
        <w:rPr>
          <w:rFonts w:ascii="微软雅黑" w:eastAsia="微软雅黑" w:hAnsi="微软雅黑"/>
          <w:sz w:val="22"/>
        </w:rPr>
      </w:pPr>
      <w:r w:rsidRPr="00CC42F5">
        <w:rPr>
          <w:rFonts w:ascii="微软雅黑" w:eastAsia="微软雅黑" w:hAnsi="微软雅黑" w:hint="eastAsia"/>
          <w:sz w:val="22"/>
        </w:rPr>
        <w:t>登录成功：（没有勾选系统管理）</w:t>
      </w:r>
    </w:p>
    <w:p w14:paraId="1780D558" w14:textId="77777777" w:rsidR="00EA540E" w:rsidRPr="00CC42F5" w:rsidRDefault="00EA540E" w:rsidP="00EA540E">
      <w:pPr>
        <w:rPr>
          <w:rFonts w:ascii="微软雅黑" w:eastAsia="微软雅黑" w:hAnsi="微软雅黑"/>
          <w:sz w:val="22"/>
        </w:rPr>
      </w:pPr>
      <w:r w:rsidRPr="00CC42F5">
        <w:rPr>
          <w:noProof/>
          <w:sz w:val="22"/>
          <w:szCs w:val="24"/>
        </w:rPr>
        <w:lastRenderedPageBreak/>
        <w:drawing>
          <wp:inline distT="0" distB="0" distL="0" distR="0" wp14:anchorId="4FF18A23" wp14:editId="004D3C48">
            <wp:extent cx="5274310" cy="2602865"/>
            <wp:effectExtent l="0" t="0" r="2540" b="6985"/>
            <wp:docPr id="6919873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987329" name="图片 1"/>
                    <pic:cNvPicPr>
                      <a:picLocks noChangeAspect="1"/>
                    </pic:cNvPicPr>
                  </pic:nvPicPr>
                  <pic:blipFill>
                    <a:blip r:embed="rId45"/>
                    <a:stretch>
                      <a:fillRect/>
                    </a:stretch>
                  </pic:blipFill>
                  <pic:spPr>
                    <a:xfrm>
                      <a:off x="0" y="0"/>
                      <a:ext cx="5274310" cy="2602865"/>
                    </a:xfrm>
                    <a:prstGeom prst="rect">
                      <a:avLst/>
                    </a:prstGeom>
                  </pic:spPr>
                </pic:pic>
              </a:graphicData>
            </a:graphic>
          </wp:inline>
        </w:drawing>
      </w:r>
    </w:p>
    <w:p w14:paraId="44855A79" w14:textId="77777777" w:rsidR="00EA540E" w:rsidRPr="00CC42F5" w:rsidRDefault="00EA540E" w:rsidP="00EA540E">
      <w:pPr>
        <w:jc w:val="center"/>
        <w:rPr>
          <w:rFonts w:ascii="微软雅黑" w:eastAsia="微软雅黑" w:hAnsi="微软雅黑"/>
          <w:sz w:val="22"/>
        </w:rPr>
      </w:pPr>
      <w:r w:rsidRPr="00CC42F5">
        <w:rPr>
          <w:rFonts w:hint="eastAsia"/>
          <w:sz w:val="22"/>
          <w:szCs w:val="24"/>
        </w:rPr>
        <w:t>图</w:t>
      </w:r>
      <w:r w:rsidRPr="00CC42F5">
        <w:rPr>
          <w:sz w:val="22"/>
          <w:szCs w:val="24"/>
        </w:rPr>
        <w:t xml:space="preserve">31 </w:t>
      </w:r>
      <w:r w:rsidRPr="00CC42F5">
        <w:rPr>
          <w:rFonts w:hint="eastAsia"/>
          <w:sz w:val="22"/>
          <w:szCs w:val="24"/>
        </w:rPr>
        <w:t>“系统管理”</w:t>
      </w:r>
      <w:r w:rsidRPr="00CC42F5">
        <w:rPr>
          <w:sz w:val="22"/>
          <w:szCs w:val="24"/>
        </w:rPr>
        <w:t>—</w:t>
      </w:r>
      <w:r w:rsidRPr="00CC42F5">
        <w:rPr>
          <w:rFonts w:hint="eastAsia"/>
          <w:sz w:val="22"/>
          <w:szCs w:val="24"/>
        </w:rPr>
        <w:t>“用户管理”</w:t>
      </w:r>
      <w:r w:rsidRPr="00CC42F5">
        <w:rPr>
          <w:sz w:val="22"/>
          <w:szCs w:val="24"/>
        </w:rPr>
        <w:t>—</w:t>
      </w:r>
      <w:r w:rsidRPr="00CC42F5">
        <w:rPr>
          <w:rFonts w:hint="eastAsia"/>
          <w:sz w:val="22"/>
          <w:szCs w:val="24"/>
        </w:rPr>
        <w:t>新用户登录成功的操作界面</w:t>
      </w:r>
    </w:p>
    <w:p w14:paraId="4AECB510" w14:textId="77777777" w:rsidR="00EA540E" w:rsidRPr="00CC42F5" w:rsidRDefault="00EA540E" w:rsidP="00EA540E">
      <w:pPr>
        <w:rPr>
          <w:rFonts w:ascii="微软雅黑" w:eastAsia="微软雅黑" w:hAnsi="微软雅黑"/>
          <w:sz w:val="22"/>
        </w:rPr>
      </w:pPr>
    </w:p>
    <w:p w14:paraId="75EB103C" w14:textId="77777777" w:rsidR="00EA540E" w:rsidRPr="00CC42F5" w:rsidRDefault="00EA540E" w:rsidP="00EA540E">
      <w:pPr>
        <w:pStyle w:val="3"/>
        <w:spacing w:before="0" w:after="0" w:line="360" w:lineRule="auto"/>
        <w:rPr>
          <w:rFonts w:ascii="å¾®è½¯éé»" w:eastAsia="å¾®è½¯éé»" w:hAnsi="å¾®è½¯éé»"/>
          <w:color w:val="000000"/>
          <w:sz w:val="28"/>
          <w:szCs w:val="24"/>
        </w:rPr>
      </w:pPr>
      <w:bookmarkStart w:id="48" w:name="_Toc148296494"/>
      <w:bookmarkStart w:id="49" w:name="_Toc152655376"/>
      <w:r w:rsidRPr="00CC42F5">
        <w:rPr>
          <w:rFonts w:ascii="å¾®è½¯éé»" w:eastAsia="å¾®è½¯éé»" w:hAnsi="å¾®è½¯éé»"/>
          <w:color w:val="000000"/>
          <w:sz w:val="28"/>
          <w:szCs w:val="24"/>
        </w:rPr>
        <w:t>2</w:t>
      </w:r>
      <w:r w:rsidRPr="00CC42F5">
        <w:rPr>
          <w:rFonts w:ascii="å¾®è½¯éé»" w:eastAsia="å¾®è½¯éé»" w:hAnsi="å¾®è½¯éé»" w:hint="eastAsia"/>
          <w:color w:val="000000"/>
          <w:sz w:val="28"/>
          <w:szCs w:val="24"/>
        </w:rPr>
        <w:t>、角色信息</w:t>
      </w:r>
      <w:bookmarkEnd w:id="48"/>
      <w:bookmarkEnd w:id="49"/>
    </w:p>
    <w:p w14:paraId="55DABD70" w14:textId="77777777" w:rsidR="00EA540E" w:rsidRPr="00CC42F5" w:rsidRDefault="00EA540E" w:rsidP="00EA540E">
      <w:pPr>
        <w:spacing w:line="360" w:lineRule="auto"/>
        <w:ind w:firstLineChars="200" w:firstLine="560"/>
        <w:rPr>
          <w:rFonts w:ascii="å¾®è½¯éé»" w:eastAsia="å¾®è½¯éé»" w:hAnsi="å¾®è½¯éé»"/>
          <w:color w:val="000000"/>
          <w:sz w:val="28"/>
          <w:szCs w:val="24"/>
        </w:rPr>
      </w:pPr>
      <w:r w:rsidRPr="00CC42F5">
        <w:rPr>
          <w:rFonts w:ascii="å¾®è½¯éé»" w:eastAsia="å¾®è½¯éé»" w:hAnsi="å¾®è½¯éé»" w:hint="eastAsia"/>
          <w:color w:val="000000"/>
          <w:sz w:val="28"/>
          <w:szCs w:val="24"/>
        </w:rPr>
        <w:t>（1）系统默认添加了系统管理员；</w:t>
      </w:r>
    </w:p>
    <w:p w14:paraId="43A26467" w14:textId="77777777" w:rsidR="00EA540E" w:rsidRPr="00CC42F5" w:rsidRDefault="00EA540E" w:rsidP="00EA540E">
      <w:pPr>
        <w:rPr>
          <w:rStyle w:val="markedcontent"/>
          <w:rFonts w:ascii="微软雅黑" w:eastAsia="微软雅黑" w:hAnsi="微软雅黑" w:cs="Courier New"/>
          <w:sz w:val="32"/>
          <w:szCs w:val="32"/>
        </w:rPr>
      </w:pPr>
      <w:r w:rsidRPr="00CC42F5">
        <w:rPr>
          <w:rFonts w:ascii="微软雅黑" w:eastAsia="微软雅黑" w:hAnsi="微软雅黑"/>
          <w:noProof/>
          <w:sz w:val="22"/>
          <w:szCs w:val="24"/>
        </w:rPr>
        <w:drawing>
          <wp:inline distT="0" distB="0" distL="0" distR="0" wp14:anchorId="2E0E4849" wp14:editId="74F7DFDA">
            <wp:extent cx="5274310" cy="2604135"/>
            <wp:effectExtent l="0" t="0" r="2540" b="5715"/>
            <wp:docPr id="89228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8338" name="图片 1"/>
                    <pic:cNvPicPr>
                      <a:picLocks noChangeAspect="1"/>
                    </pic:cNvPicPr>
                  </pic:nvPicPr>
                  <pic:blipFill>
                    <a:blip r:embed="rId46"/>
                    <a:stretch>
                      <a:fillRect/>
                    </a:stretch>
                  </pic:blipFill>
                  <pic:spPr>
                    <a:xfrm>
                      <a:off x="0" y="0"/>
                      <a:ext cx="5274310" cy="2604135"/>
                    </a:xfrm>
                    <a:prstGeom prst="rect">
                      <a:avLst/>
                    </a:prstGeom>
                  </pic:spPr>
                </pic:pic>
              </a:graphicData>
            </a:graphic>
          </wp:inline>
        </w:drawing>
      </w:r>
    </w:p>
    <w:p w14:paraId="47F2A0C7" w14:textId="77777777" w:rsidR="00EA540E" w:rsidRPr="00CC42F5" w:rsidRDefault="00EA540E" w:rsidP="00EA540E">
      <w:pPr>
        <w:spacing w:line="360" w:lineRule="auto"/>
        <w:ind w:firstLineChars="200" w:firstLine="440"/>
        <w:jc w:val="center"/>
        <w:rPr>
          <w:rFonts w:ascii="å¾®è½¯éé»" w:eastAsia="å¾®è½¯éé»" w:hAnsi="å¾®è½¯éé»"/>
          <w:color w:val="000000"/>
          <w:sz w:val="28"/>
          <w:szCs w:val="24"/>
        </w:rPr>
      </w:pPr>
      <w:r w:rsidRPr="00CC42F5">
        <w:rPr>
          <w:rFonts w:hint="eastAsia"/>
          <w:sz w:val="22"/>
          <w:szCs w:val="24"/>
        </w:rPr>
        <w:t>图</w:t>
      </w:r>
      <w:r w:rsidRPr="00CC42F5">
        <w:rPr>
          <w:sz w:val="22"/>
          <w:szCs w:val="24"/>
        </w:rPr>
        <w:t xml:space="preserve">32 </w:t>
      </w:r>
      <w:r w:rsidRPr="00CC42F5">
        <w:rPr>
          <w:rFonts w:hint="eastAsia"/>
          <w:sz w:val="22"/>
          <w:szCs w:val="24"/>
        </w:rPr>
        <w:t>“系统管理”</w:t>
      </w:r>
      <w:r w:rsidRPr="00CC42F5">
        <w:rPr>
          <w:sz w:val="22"/>
          <w:szCs w:val="24"/>
        </w:rPr>
        <w:t>—</w:t>
      </w:r>
      <w:r w:rsidRPr="00CC42F5">
        <w:rPr>
          <w:rFonts w:hint="eastAsia"/>
          <w:sz w:val="22"/>
          <w:szCs w:val="24"/>
        </w:rPr>
        <w:t>“角色管理”操作界面</w:t>
      </w:r>
    </w:p>
    <w:p w14:paraId="420ED892" w14:textId="77777777" w:rsidR="00EA540E" w:rsidRPr="00CC42F5" w:rsidRDefault="00EA540E" w:rsidP="00EA540E">
      <w:pPr>
        <w:spacing w:line="360" w:lineRule="auto"/>
        <w:ind w:firstLineChars="200" w:firstLine="440"/>
        <w:rPr>
          <w:sz w:val="22"/>
        </w:rPr>
      </w:pPr>
      <w:r w:rsidRPr="00CC42F5">
        <w:rPr>
          <w:rFonts w:hint="eastAsia"/>
          <w:sz w:val="22"/>
        </w:rPr>
        <w:t>（2）新增角色，</w:t>
      </w:r>
      <w:r w:rsidRPr="00CC42F5">
        <w:rPr>
          <w:sz w:val="22"/>
        </w:rPr>
        <w:t>保存成功</w:t>
      </w:r>
      <w:r w:rsidRPr="00CC42F5">
        <w:rPr>
          <w:rFonts w:hint="eastAsia"/>
          <w:sz w:val="22"/>
        </w:rPr>
        <w:t>。</w:t>
      </w:r>
    </w:p>
    <w:p w14:paraId="4E97308E" w14:textId="77777777" w:rsidR="00EA540E" w:rsidRPr="00CC42F5" w:rsidRDefault="00EA540E" w:rsidP="00EA540E">
      <w:pPr>
        <w:rPr>
          <w:sz w:val="22"/>
          <w:szCs w:val="24"/>
        </w:rPr>
      </w:pPr>
      <w:r w:rsidRPr="00CC42F5">
        <w:rPr>
          <w:noProof/>
          <w:sz w:val="22"/>
          <w:szCs w:val="24"/>
        </w:rPr>
        <w:lastRenderedPageBreak/>
        <w:drawing>
          <wp:inline distT="0" distB="0" distL="0" distR="0" wp14:anchorId="6453936C" wp14:editId="754B7F5B">
            <wp:extent cx="5274310" cy="3933825"/>
            <wp:effectExtent l="0" t="0" r="2540" b="9525"/>
            <wp:docPr id="1394805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80550" name="图片 1"/>
                    <pic:cNvPicPr>
                      <a:picLocks noChangeAspect="1"/>
                    </pic:cNvPicPr>
                  </pic:nvPicPr>
                  <pic:blipFill>
                    <a:blip r:embed="rId47"/>
                    <a:stretch>
                      <a:fillRect/>
                    </a:stretch>
                  </pic:blipFill>
                  <pic:spPr>
                    <a:xfrm>
                      <a:off x="0" y="0"/>
                      <a:ext cx="5274310" cy="3933825"/>
                    </a:xfrm>
                    <a:prstGeom prst="rect">
                      <a:avLst/>
                    </a:prstGeom>
                  </pic:spPr>
                </pic:pic>
              </a:graphicData>
            </a:graphic>
          </wp:inline>
        </w:drawing>
      </w:r>
    </w:p>
    <w:p w14:paraId="192E976C" w14:textId="77777777" w:rsidR="00EA540E" w:rsidRPr="00CC42F5" w:rsidRDefault="00EA540E" w:rsidP="00EA540E">
      <w:pPr>
        <w:spacing w:line="360" w:lineRule="auto"/>
        <w:ind w:firstLineChars="200" w:firstLine="440"/>
        <w:jc w:val="center"/>
        <w:rPr>
          <w:rFonts w:ascii="å¾®è½¯éé»" w:eastAsia="å¾®è½¯éé»" w:hAnsi="å¾®è½¯éé»"/>
          <w:color w:val="000000"/>
          <w:sz w:val="28"/>
          <w:szCs w:val="24"/>
        </w:rPr>
      </w:pPr>
      <w:r w:rsidRPr="00CC42F5">
        <w:rPr>
          <w:rFonts w:hint="eastAsia"/>
          <w:sz w:val="22"/>
          <w:szCs w:val="24"/>
        </w:rPr>
        <w:t>图</w:t>
      </w:r>
      <w:r w:rsidRPr="00CC42F5">
        <w:rPr>
          <w:sz w:val="22"/>
          <w:szCs w:val="24"/>
        </w:rPr>
        <w:t xml:space="preserve">33 </w:t>
      </w:r>
      <w:r w:rsidRPr="00CC42F5">
        <w:rPr>
          <w:rFonts w:hint="eastAsia"/>
          <w:sz w:val="22"/>
          <w:szCs w:val="24"/>
        </w:rPr>
        <w:t>“系统管理”</w:t>
      </w:r>
      <w:r w:rsidRPr="00CC42F5">
        <w:rPr>
          <w:sz w:val="22"/>
          <w:szCs w:val="24"/>
        </w:rPr>
        <w:t>—</w:t>
      </w:r>
      <w:r w:rsidRPr="00CC42F5">
        <w:rPr>
          <w:rFonts w:hint="eastAsia"/>
          <w:sz w:val="22"/>
          <w:szCs w:val="24"/>
        </w:rPr>
        <w:t>“角色管理”</w:t>
      </w:r>
      <w:r w:rsidRPr="00CC42F5">
        <w:rPr>
          <w:sz w:val="22"/>
          <w:szCs w:val="24"/>
        </w:rPr>
        <w:t>—</w:t>
      </w:r>
      <w:r w:rsidRPr="00CC42F5">
        <w:rPr>
          <w:rFonts w:hint="eastAsia"/>
          <w:sz w:val="22"/>
          <w:szCs w:val="24"/>
        </w:rPr>
        <w:t>“新增角色”操作界面</w:t>
      </w:r>
    </w:p>
    <w:p w14:paraId="2B73C9ED" w14:textId="77777777" w:rsidR="00EA540E" w:rsidRPr="00CC42F5" w:rsidRDefault="00EA540E" w:rsidP="00EA540E">
      <w:pPr>
        <w:rPr>
          <w:sz w:val="22"/>
          <w:szCs w:val="24"/>
        </w:rPr>
      </w:pPr>
    </w:p>
    <w:p w14:paraId="14164BB6" w14:textId="77777777" w:rsidR="00EA540E" w:rsidRPr="00CC42F5" w:rsidRDefault="00EA540E" w:rsidP="00EA540E">
      <w:pPr>
        <w:rPr>
          <w:sz w:val="22"/>
          <w:szCs w:val="24"/>
        </w:rPr>
      </w:pPr>
    </w:p>
    <w:p w14:paraId="36634AF4" w14:textId="77777777" w:rsidR="00EA540E" w:rsidRPr="00CC42F5" w:rsidRDefault="00EA540E" w:rsidP="00EA540E">
      <w:pPr>
        <w:rPr>
          <w:sz w:val="22"/>
          <w:szCs w:val="24"/>
        </w:rPr>
      </w:pPr>
      <w:r w:rsidRPr="00CC42F5">
        <w:rPr>
          <w:noProof/>
          <w:sz w:val="22"/>
          <w:szCs w:val="24"/>
        </w:rPr>
        <w:drawing>
          <wp:inline distT="0" distB="0" distL="0" distR="0" wp14:anchorId="6C61C030" wp14:editId="7D16F4A2">
            <wp:extent cx="5274310" cy="438785"/>
            <wp:effectExtent l="0" t="0" r="2540" b="0"/>
            <wp:docPr id="1199837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37336" name="图片 1"/>
                    <pic:cNvPicPr>
                      <a:picLocks noChangeAspect="1"/>
                    </pic:cNvPicPr>
                  </pic:nvPicPr>
                  <pic:blipFill>
                    <a:blip r:embed="rId48"/>
                    <a:stretch>
                      <a:fillRect/>
                    </a:stretch>
                  </pic:blipFill>
                  <pic:spPr>
                    <a:xfrm>
                      <a:off x="0" y="0"/>
                      <a:ext cx="5274310" cy="438785"/>
                    </a:xfrm>
                    <a:prstGeom prst="rect">
                      <a:avLst/>
                    </a:prstGeom>
                  </pic:spPr>
                </pic:pic>
              </a:graphicData>
            </a:graphic>
          </wp:inline>
        </w:drawing>
      </w:r>
    </w:p>
    <w:p w14:paraId="5896650A" w14:textId="20B61427" w:rsidR="00BF10EA" w:rsidRPr="00CC42F5" w:rsidRDefault="00EA540E" w:rsidP="003D39EE">
      <w:pPr>
        <w:spacing w:line="360" w:lineRule="auto"/>
        <w:ind w:firstLineChars="200" w:firstLine="440"/>
        <w:jc w:val="center"/>
        <w:rPr>
          <w:rFonts w:ascii="å¾®è½¯éé»" w:eastAsia="å¾®è½¯éé»" w:hAnsi="å¾®è½¯éé»"/>
          <w:color w:val="000000"/>
          <w:sz w:val="28"/>
          <w:szCs w:val="24"/>
        </w:rPr>
      </w:pPr>
      <w:r w:rsidRPr="00CC42F5">
        <w:rPr>
          <w:rFonts w:hint="eastAsia"/>
          <w:sz w:val="22"/>
          <w:szCs w:val="24"/>
        </w:rPr>
        <w:t>图</w:t>
      </w:r>
      <w:r w:rsidRPr="00CC42F5">
        <w:rPr>
          <w:sz w:val="22"/>
          <w:szCs w:val="24"/>
        </w:rPr>
        <w:t xml:space="preserve">34 </w:t>
      </w:r>
      <w:r w:rsidRPr="00CC42F5">
        <w:rPr>
          <w:rFonts w:hint="eastAsia"/>
          <w:sz w:val="22"/>
          <w:szCs w:val="24"/>
        </w:rPr>
        <w:t>“系统管理”</w:t>
      </w:r>
      <w:r w:rsidRPr="00CC42F5">
        <w:rPr>
          <w:sz w:val="22"/>
          <w:szCs w:val="24"/>
        </w:rPr>
        <w:t>—</w:t>
      </w:r>
      <w:r w:rsidRPr="00CC42F5">
        <w:rPr>
          <w:rFonts w:hint="eastAsia"/>
          <w:sz w:val="22"/>
          <w:szCs w:val="24"/>
        </w:rPr>
        <w:t>“角色管理”</w:t>
      </w:r>
      <w:r w:rsidRPr="00CC42F5">
        <w:rPr>
          <w:sz w:val="22"/>
          <w:szCs w:val="24"/>
        </w:rPr>
        <w:t>—</w:t>
      </w:r>
      <w:r w:rsidRPr="00CC42F5">
        <w:rPr>
          <w:rFonts w:hint="eastAsia"/>
          <w:sz w:val="22"/>
          <w:szCs w:val="24"/>
        </w:rPr>
        <w:t>“新增角色”成功后的操作界面</w:t>
      </w:r>
    </w:p>
    <w:p w14:paraId="0F12DB22" w14:textId="77777777" w:rsidR="006B2C4D" w:rsidRDefault="006B2C4D">
      <w:pPr>
        <w:widowControl/>
        <w:jc w:val="left"/>
        <w:rPr>
          <w:b/>
          <w:bCs/>
          <w:kern w:val="44"/>
          <w:sz w:val="48"/>
          <w:szCs w:val="48"/>
        </w:rPr>
      </w:pPr>
      <w:bookmarkStart w:id="50" w:name="_Toc152655377"/>
      <w:r>
        <w:rPr>
          <w:sz w:val="48"/>
          <w:szCs w:val="48"/>
        </w:rPr>
        <w:br w:type="page"/>
      </w:r>
    </w:p>
    <w:p w14:paraId="1CAF17F6" w14:textId="1DB049FB" w:rsidR="00BF10EA" w:rsidRPr="00CC42F5" w:rsidRDefault="004F5F52" w:rsidP="00BF10EA">
      <w:pPr>
        <w:pStyle w:val="1"/>
        <w:rPr>
          <w:sz w:val="48"/>
          <w:szCs w:val="48"/>
        </w:rPr>
      </w:pPr>
      <w:r w:rsidRPr="00CC42F5">
        <w:rPr>
          <w:rFonts w:hint="eastAsia"/>
          <w:sz w:val="48"/>
          <w:szCs w:val="48"/>
        </w:rPr>
        <w:lastRenderedPageBreak/>
        <w:t>五</w:t>
      </w:r>
      <w:r w:rsidR="00BF10EA" w:rsidRPr="00CC42F5">
        <w:rPr>
          <w:sz w:val="48"/>
          <w:szCs w:val="48"/>
        </w:rPr>
        <w:t>、用户反馈与支持</w:t>
      </w:r>
      <w:bookmarkEnd w:id="50"/>
    </w:p>
    <w:p w14:paraId="0436FE5B" w14:textId="77777777" w:rsidR="00BF10EA" w:rsidRPr="00CC42F5" w:rsidRDefault="00BF10EA" w:rsidP="0084335C">
      <w:pPr>
        <w:spacing w:line="600" w:lineRule="exact"/>
        <w:rPr>
          <w:sz w:val="28"/>
          <w:szCs w:val="32"/>
        </w:rPr>
      </w:pPr>
      <w:r w:rsidRPr="00CC42F5">
        <w:rPr>
          <w:sz w:val="28"/>
          <w:szCs w:val="32"/>
        </w:rPr>
        <w:t>如果您在使用本系统过程中遇到任何问题或建议，可以通过系统提供的“反馈”功能向我们提交问题或建议。我们会及时查看并处理您的反馈，竭尽所能为您提供帮助和支持。</w:t>
      </w:r>
    </w:p>
    <w:p w14:paraId="3B874596" w14:textId="77777777" w:rsidR="006B2C4D" w:rsidRDefault="006B2C4D">
      <w:pPr>
        <w:widowControl/>
        <w:jc w:val="left"/>
        <w:rPr>
          <w:b/>
          <w:bCs/>
          <w:kern w:val="44"/>
          <w:sz w:val="48"/>
          <w:szCs w:val="48"/>
        </w:rPr>
      </w:pPr>
      <w:bookmarkStart w:id="51" w:name="_Toc152655378"/>
      <w:r>
        <w:rPr>
          <w:sz w:val="48"/>
          <w:szCs w:val="48"/>
        </w:rPr>
        <w:br w:type="page"/>
      </w:r>
    </w:p>
    <w:p w14:paraId="4CC88F32" w14:textId="616D5CA0" w:rsidR="00BF10EA" w:rsidRPr="00CC42F5" w:rsidRDefault="004F5F52" w:rsidP="00BF10EA">
      <w:pPr>
        <w:pStyle w:val="1"/>
        <w:rPr>
          <w:sz w:val="48"/>
          <w:szCs w:val="48"/>
        </w:rPr>
      </w:pPr>
      <w:r w:rsidRPr="00CC42F5">
        <w:rPr>
          <w:rFonts w:hint="eastAsia"/>
          <w:sz w:val="48"/>
          <w:szCs w:val="48"/>
        </w:rPr>
        <w:lastRenderedPageBreak/>
        <w:t>六</w:t>
      </w:r>
      <w:r w:rsidR="00BF10EA" w:rsidRPr="00CC42F5">
        <w:rPr>
          <w:sz w:val="48"/>
          <w:szCs w:val="48"/>
        </w:rPr>
        <w:t>、版权与使用限制</w:t>
      </w:r>
      <w:bookmarkEnd w:id="51"/>
    </w:p>
    <w:p w14:paraId="452A5C76" w14:textId="77777777" w:rsidR="00BF10EA" w:rsidRPr="00CC42F5" w:rsidRDefault="00BF10EA" w:rsidP="0084335C">
      <w:pPr>
        <w:spacing w:line="600" w:lineRule="exact"/>
        <w:rPr>
          <w:sz w:val="28"/>
          <w:szCs w:val="32"/>
        </w:rPr>
      </w:pPr>
      <w:r w:rsidRPr="00CC42F5">
        <w:rPr>
          <w:sz w:val="28"/>
          <w:szCs w:val="32"/>
        </w:rPr>
        <w:t>本系统受版权保护，未经许可，不得以任何形式复制、转载、摘编或使用本系统的任何部分。本系统的使用受限于用户协议和隐私政策中的条款和条件。在使用本系统之前，请仔细阅读相关协议和政策，确保您已充分了解并同意其中的条款和条件。</w:t>
      </w:r>
    </w:p>
    <w:p w14:paraId="4829269B" w14:textId="77777777" w:rsidR="006B2C4D" w:rsidRDefault="006B2C4D">
      <w:pPr>
        <w:widowControl/>
        <w:jc w:val="left"/>
        <w:rPr>
          <w:b/>
          <w:bCs/>
          <w:kern w:val="44"/>
          <w:sz w:val="48"/>
          <w:szCs w:val="48"/>
        </w:rPr>
      </w:pPr>
      <w:bookmarkStart w:id="52" w:name="_Toc152655379"/>
      <w:r>
        <w:rPr>
          <w:sz w:val="48"/>
          <w:szCs w:val="48"/>
        </w:rPr>
        <w:br w:type="page"/>
      </w:r>
    </w:p>
    <w:p w14:paraId="0529F8E8" w14:textId="4F854EB4" w:rsidR="00BF10EA" w:rsidRPr="00CC42F5" w:rsidRDefault="004F5F52" w:rsidP="00BF10EA">
      <w:pPr>
        <w:pStyle w:val="1"/>
        <w:rPr>
          <w:sz w:val="48"/>
          <w:szCs w:val="48"/>
        </w:rPr>
      </w:pPr>
      <w:r w:rsidRPr="00CC42F5">
        <w:rPr>
          <w:rFonts w:hint="eastAsia"/>
          <w:sz w:val="48"/>
          <w:szCs w:val="48"/>
        </w:rPr>
        <w:lastRenderedPageBreak/>
        <w:t>七</w:t>
      </w:r>
      <w:r w:rsidR="00BF10EA" w:rsidRPr="00CC42F5">
        <w:rPr>
          <w:sz w:val="48"/>
          <w:szCs w:val="48"/>
        </w:rPr>
        <w:t>、结语与致谢</w:t>
      </w:r>
      <w:bookmarkEnd w:id="52"/>
    </w:p>
    <w:p w14:paraId="511452A6" w14:textId="77777777" w:rsidR="00EA540E" w:rsidRPr="00CC42F5" w:rsidRDefault="00EA540E" w:rsidP="0084335C">
      <w:pPr>
        <w:spacing w:line="600" w:lineRule="exact"/>
        <w:rPr>
          <w:sz w:val="28"/>
          <w:szCs w:val="32"/>
        </w:rPr>
      </w:pPr>
      <w:r w:rsidRPr="00CC42F5">
        <w:rPr>
          <w:sz w:val="28"/>
          <w:szCs w:val="32"/>
        </w:rPr>
        <w:t>为了确保系统的稳定性和正常运行，我们会定期进行系统维护和更新。在维护和更新期间，可能会出现系统不可用或部分功能无法使用的现象。请您谅解并耐心等待，我们会尽快完成维护和更新工作。</w:t>
      </w:r>
    </w:p>
    <w:p w14:paraId="67B65E90" w14:textId="77777777" w:rsidR="00EA540E" w:rsidRPr="00CC42F5" w:rsidRDefault="00EA540E" w:rsidP="0084335C">
      <w:pPr>
        <w:spacing w:line="600" w:lineRule="exact"/>
        <w:rPr>
          <w:sz w:val="28"/>
          <w:szCs w:val="32"/>
        </w:rPr>
      </w:pPr>
    </w:p>
    <w:p w14:paraId="363E8E2F" w14:textId="13B37C5B" w:rsidR="00BF10EA" w:rsidRPr="00CC42F5" w:rsidRDefault="00BF10EA" w:rsidP="0084335C">
      <w:pPr>
        <w:spacing w:line="600" w:lineRule="exact"/>
        <w:rPr>
          <w:sz w:val="28"/>
          <w:szCs w:val="32"/>
        </w:rPr>
      </w:pPr>
      <w:r w:rsidRPr="00CC42F5">
        <w:rPr>
          <w:sz w:val="28"/>
          <w:szCs w:val="32"/>
        </w:rPr>
        <w:t>感谢您选择使用本系统，我们深信本系统将为您的工作和生活带来便利和效益。如果您有任何疑问或建议，请随时联系我们的客服团队或技术支持团队，我们将竭诚为您服务。感谢您对《系统操作说明书》的关注和支持！</w:t>
      </w:r>
    </w:p>
    <w:p w14:paraId="08C11CC0" w14:textId="4F84EFD0" w:rsidR="00762E6C" w:rsidRDefault="00762E6C">
      <w:pPr>
        <w:widowControl/>
        <w:jc w:val="left"/>
        <w:rPr>
          <w:b/>
          <w:bCs/>
          <w:kern w:val="44"/>
          <w:sz w:val="44"/>
          <w:szCs w:val="44"/>
        </w:rPr>
      </w:pPr>
    </w:p>
    <w:sectPr w:rsidR="00762E6C">
      <w:footerReference w:type="default" r:id="rId4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0973F5" w14:textId="77777777" w:rsidR="0059427F" w:rsidRDefault="0059427F" w:rsidP="001C248E">
      <w:r>
        <w:separator/>
      </w:r>
    </w:p>
  </w:endnote>
  <w:endnote w:type="continuationSeparator" w:id="0">
    <w:p w14:paraId="66BB414F" w14:textId="77777777" w:rsidR="0059427F" w:rsidRDefault="0059427F" w:rsidP="001C24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å¾®è½¯éé»">
    <w:altName w:val="宋体"/>
    <w:charset w:val="86"/>
    <w:family w:val="roman"/>
    <w:pitch w:val="default"/>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59A87" w14:textId="77777777" w:rsidR="00895433" w:rsidRDefault="00895433">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84528" w14:textId="77777777" w:rsidR="00895433" w:rsidRDefault="00895433">
    <w:pPr>
      <w:pStyle w:val="a7"/>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2972961"/>
      <w:docPartObj>
        <w:docPartGallery w:val="Page Numbers (Bottom of Page)"/>
        <w:docPartUnique/>
      </w:docPartObj>
    </w:sdtPr>
    <w:sdtContent>
      <w:sdt>
        <w:sdtPr>
          <w:id w:val="1728636285"/>
          <w:docPartObj>
            <w:docPartGallery w:val="Page Numbers (Top of Page)"/>
            <w:docPartUnique/>
          </w:docPartObj>
        </w:sdtPr>
        <w:sdtContent>
          <w:p w14:paraId="74D059A8" w14:textId="55298401" w:rsidR="007F47DA" w:rsidRDefault="007F47DA">
            <w:pPr>
              <w:pStyle w:val="a7"/>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F75B24">
              <w:rPr>
                <w:b/>
                <w:bCs/>
                <w:noProof/>
              </w:rPr>
              <w:t>4</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F75B24">
              <w:rPr>
                <w:b/>
                <w:bCs/>
                <w:noProof/>
              </w:rPr>
              <w:t>32</w:t>
            </w:r>
            <w:r>
              <w:rPr>
                <w:b/>
                <w:bCs/>
                <w:sz w:val="24"/>
                <w:szCs w:val="24"/>
              </w:rPr>
              <w:fldChar w:fldCharType="end"/>
            </w:r>
          </w:p>
        </w:sdtContent>
      </w:sdt>
    </w:sdtContent>
  </w:sdt>
  <w:p w14:paraId="34A4E2C0" w14:textId="77777777" w:rsidR="007F47DA" w:rsidRDefault="007F47DA">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403486" w14:textId="77777777" w:rsidR="0059427F" w:rsidRDefault="0059427F" w:rsidP="001C248E">
      <w:r>
        <w:separator/>
      </w:r>
    </w:p>
  </w:footnote>
  <w:footnote w:type="continuationSeparator" w:id="0">
    <w:p w14:paraId="44FF3A9D" w14:textId="77777777" w:rsidR="0059427F" w:rsidRDefault="0059427F" w:rsidP="001C24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CE8C5" w14:textId="77777777" w:rsidR="00895433" w:rsidRDefault="00895433">
    <w:pPr>
      <w:pStyle w:val="a5"/>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BC08D" w14:textId="77777777" w:rsidR="00895433" w:rsidRDefault="00895433">
    <w:pPr>
      <w:ind w:left="48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93441" w14:textId="77777777" w:rsidR="00895433" w:rsidRDefault="00895433">
    <w:pPr>
      <w:pStyle w:val="a5"/>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871B8"/>
    <w:multiLevelType w:val="hybridMultilevel"/>
    <w:tmpl w:val="6D94698E"/>
    <w:lvl w:ilvl="0" w:tplc="52108D92">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 w15:restartNumberingAfterBreak="0">
    <w:nsid w:val="0A2269D1"/>
    <w:multiLevelType w:val="hybridMultilevel"/>
    <w:tmpl w:val="F036CDA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 w15:restartNumberingAfterBreak="0">
    <w:nsid w:val="0A4767C7"/>
    <w:multiLevelType w:val="hybridMultilevel"/>
    <w:tmpl w:val="F036CDA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25864BF2"/>
    <w:multiLevelType w:val="hybridMultilevel"/>
    <w:tmpl w:val="60E6B3BC"/>
    <w:lvl w:ilvl="0" w:tplc="52108D9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33156C30"/>
    <w:multiLevelType w:val="hybridMultilevel"/>
    <w:tmpl w:val="F036CDA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 w15:restartNumberingAfterBreak="0">
    <w:nsid w:val="40220C57"/>
    <w:multiLevelType w:val="hybridMultilevel"/>
    <w:tmpl w:val="3870A672"/>
    <w:lvl w:ilvl="0" w:tplc="52108D9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47280EEF"/>
    <w:multiLevelType w:val="multilevel"/>
    <w:tmpl w:val="47280EEF"/>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 w15:restartNumberingAfterBreak="0">
    <w:nsid w:val="485D4BBC"/>
    <w:multiLevelType w:val="hybridMultilevel"/>
    <w:tmpl w:val="F036CDA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8" w15:restartNumberingAfterBreak="0">
    <w:nsid w:val="4AC3670A"/>
    <w:multiLevelType w:val="hybridMultilevel"/>
    <w:tmpl w:val="D56621D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9" w15:restartNumberingAfterBreak="0">
    <w:nsid w:val="5A0668A1"/>
    <w:multiLevelType w:val="hybridMultilevel"/>
    <w:tmpl w:val="D56621DA"/>
    <w:lvl w:ilvl="0" w:tplc="368631E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71220854"/>
    <w:multiLevelType w:val="hybridMultilevel"/>
    <w:tmpl w:val="F036CDA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num w:numId="1" w16cid:durableId="1949579424">
    <w:abstractNumId w:val="2"/>
  </w:num>
  <w:num w:numId="2" w16cid:durableId="893781266">
    <w:abstractNumId w:val="7"/>
  </w:num>
  <w:num w:numId="3" w16cid:durableId="403259144">
    <w:abstractNumId w:val="4"/>
  </w:num>
  <w:num w:numId="4" w16cid:durableId="696128495">
    <w:abstractNumId w:val="10"/>
  </w:num>
  <w:num w:numId="5" w16cid:durableId="247732829">
    <w:abstractNumId w:val="1"/>
  </w:num>
  <w:num w:numId="6" w16cid:durableId="736589843">
    <w:abstractNumId w:val="9"/>
  </w:num>
  <w:num w:numId="7" w16cid:durableId="905334256">
    <w:abstractNumId w:val="8"/>
  </w:num>
  <w:num w:numId="8" w16cid:durableId="11997595">
    <w:abstractNumId w:val="6"/>
  </w:num>
  <w:num w:numId="9" w16cid:durableId="910896081">
    <w:abstractNumId w:val="0"/>
  </w:num>
  <w:num w:numId="10" w16cid:durableId="131674704">
    <w:abstractNumId w:val="5"/>
  </w:num>
  <w:num w:numId="11" w16cid:durableId="93090283">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425F"/>
    <w:rsid w:val="00022A86"/>
    <w:rsid w:val="000365FE"/>
    <w:rsid w:val="00041B7F"/>
    <w:rsid w:val="00062005"/>
    <w:rsid w:val="00067B4B"/>
    <w:rsid w:val="00085611"/>
    <w:rsid w:val="001046DC"/>
    <w:rsid w:val="00106617"/>
    <w:rsid w:val="001358A1"/>
    <w:rsid w:val="00142E61"/>
    <w:rsid w:val="0014385B"/>
    <w:rsid w:val="00150860"/>
    <w:rsid w:val="00174293"/>
    <w:rsid w:val="00174D5F"/>
    <w:rsid w:val="00187032"/>
    <w:rsid w:val="00190833"/>
    <w:rsid w:val="001A1959"/>
    <w:rsid w:val="001B563D"/>
    <w:rsid w:val="001C248E"/>
    <w:rsid w:val="001C5642"/>
    <w:rsid w:val="00206288"/>
    <w:rsid w:val="00210E94"/>
    <w:rsid w:val="002153CE"/>
    <w:rsid w:val="00251219"/>
    <w:rsid w:val="00264158"/>
    <w:rsid w:val="00274518"/>
    <w:rsid w:val="0028082D"/>
    <w:rsid w:val="0028390E"/>
    <w:rsid w:val="002C42F9"/>
    <w:rsid w:val="002D05B1"/>
    <w:rsid w:val="002E4F7B"/>
    <w:rsid w:val="002F26A1"/>
    <w:rsid w:val="00307C6A"/>
    <w:rsid w:val="00314B69"/>
    <w:rsid w:val="00342061"/>
    <w:rsid w:val="00350EC0"/>
    <w:rsid w:val="00352BE8"/>
    <w:rsid w:val="003A3EE2"/>
    <w:rsid w:val="003C3854"/>
    <w:rsid w:val="003D39EE"/>
    <w:rsid w:val="003F6654"/>
    <w:rsid w:val="003F7028"/>
    <w:rsid w:val="003F7685"/>
    <w:rsid w:val="00403719"/>
    <w:rsid w:val="004229C0"/>
    <w:rsid w:val="00442BAA"/>
    <w:rsid w:val="004665B9"/>
    <w:rsid w:val="004F1B06"/>
    <w:rsid w:val="004F1EBA"/>
    <w:rsid w:val="004F5F52"/>
    <w:rsid w:val="004F6817"/>
    <w:rsid w:val="00513BEA"/>
    <w:rsid w:val="00543BD4"/>
    <w:rsid w:val="0055394C"/>
    <w:rsid w:val="0059427F"/>
    <w:rsid w:val="005B389E"/>
    <w:rsid w:val="005C519D"/>
    <w:rsid w:val="006066F5"/>
    <w:rsid w:val="006127D8"/>
    <w:rsid w:val="00626AF3"/>
    <w:rsid w:val="00635F8A"/>
    <w:rsid w:val="00641B42"/>
    <w:rsid w:val="006715BE"/>
    <w:rsid w:val="00674545"/>
    <w:rsid w:val="00674C5F"/>
    <w:rsid w:val="006A3E63"/>
    <w:rsid w:val="006B2C4D"/>
    <w:rsid w:val="006B6B17"/>
    <w:rsid w:val="006C1B57"/>
    <w:rsid w:val="006D1018"/>
    <w:rsid w:val="006F419A"/>
    <w:rsid w:val="00712580"/>
    <w:rsid w:val="007320F7"/>
    <w:rsid w:val="00732785"/>
    <w:rsid w:val="00735BA6"/>
    <w:rsid w:val="00762E6C"/>
    <w:rsid w:val="00764029"/>
    <w:rsid w:val="0078637A"/>
    <w:rsid w:val="007B4784"/>
    <w:rsid w:val="007F47DA"/>
    <w:rsid w:val="00802BC9"/>
    <w:rsid w:val="0080352B"/>
    <w:rsid w:val="00804CA6"/>
    <w:rsid w:val="0084335C"/>
    <w:rsid w:val="00843E01"/>
    <w:rsid w:val="00876F77"/>
    <w:rsid w:val="008870D2"/>
    <w:rsid w:val="00895433"/>
    <w:rsid w:val="008A2221"/>
    <w:rsid w:val="008A2FE4"/>
    <w:rsid w:val="008A641D"/>
    <w:rsid w:val="008B2E02"/>
    <w:rsid w:val="008E39FC"/>
    <w:rsid w:val="008E52E9"/>
    <w:rsid w:val="00962113"/>
    <w:rsid w:val="0096254F"/>
    <w:rsid w:val="00963604"/>
    <w:rsid w:val="009A4687"/>
    <w:rsid w:val="009D3311"/>
    <w:rsid w:val="009E674D"/>
    <w:rsid w:val="009F3ACB"/>
    <w:rsid w:val="00A12C9B"/>
    <w:rsid w:val="00A23A29"/>
    <w:rsid w:val="00A263E9"/>
    <w:rsid w:val="00A267A1"/>
    <w:rsid w:val="00A841E9"/>
    <w:rsid w:val="00A94738"/>
    <w:rsid w:val="00AD01C7"/>
    <w:rsid w:val="00AF3150"/>
    <w:rsid w:val="00B01C27"/>
    <w:rsid w:val="00B03968"/>
    <w:rsid w:val="00B156B1"/>
    <w:rsid w:val="00B60BF5"/>
    <w:rsid w:val="00BA358A"/>
    <w:rsid w:val="00BB4791"/>
    <w:rsid w:val="00BD32FB"/>
    <w:rsid w:val="00BF10D6"/>
    <w:rsid w:val="00BF10EA"/>
    <w:rsid w:val="00C261F4"/>
    <w:rsid w:val="00C61A4F"/>
    <w:rsid w:val="00C64084"/>
    <w:rsid w:val="00CB10AE"/>
    <w:rsid w:val="00CC42F5"/>
    <w:rsid w:val="00CE6656"/>
    <w:rsid w:val="00CF5401"/>
    <w:rsid w:val="00D13FEF"/>
    <w:rsid w:val="00D20CD4"/>
    <w:rsid w:val="00D23085"/>
    <w:rsid w:val="00D30572"/>
    <w:rsid w:val="00D4038A"/>
    <w:rsid w:val="00D478E1"/>
    <w:rsid w:val="00D54741"/>
    <w:rsid w:val="00D74811"/>
    <w:rsid w:val="00DD09CF"/>
    <w:rsid w:val="00DE7B7E"/>
    <w:rsid w:val="00E351B4"/>
    <w:rsid w:val="00E357CD"/>
    <w:rsid w:val="00E46346"/>
    <w:rsid w:val="00EA540E"/>
    <w:rsid w:val="00EA796F"/>
    <w:rsid w:val="00EC3E41"/>
    <w:rsid w:val="00ED4FCD"/>
    <w:rsid w:val="00EE10D4"/>
    <w:rsid w:val="00EE14A0"/>
    <w:rsid w:val="00EE3D63"/>
    <w:rsid w:val="00F13759"/>
    <w:rsid w:val="00F70FD5"/>
    <w:rsid w:val="00F75B24"/>
    <w:rsid w:val="00FB425F"/>
    <w:rsid w:val="00FD0DB6"/>
    <w:rsid w:val="00FD33D2"/>
    <w:rsid w:val="00FF58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B156AB"/>
  <w15:chartTrackingRefBased/>
  <w15:docId w15:val="{901540C7-338A-4F81-8377-A7019E521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FB425F"/>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FB425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7F47DA"/>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FB425F"/>
    <w:rPr>
      <w:b/>
      <w:bCs/>
      <w:kern w:val="44"/>
      <w:sz w:val="44"/>
      <w:szCs w:val="44"/>
    </w:rPr>
  </w:style>
  <w:style w:type="character" w:customStyle="1" w:styleId="20">
    <w:name w:val="标题 2 字符"/>
    <w:basedOn w:val="a0"/>
    <w:link w:val="2"/>
    <w:uiPriority w:val="9"/>
    <w:rsid w:val="00FB425F"/>
    <w:rPr>
      <w:rFonts w:asciiTheme="majorHAnsi" w:eastAsiaTheme="majorEastAsia" w:hAnsiTheme="majorHAnsi" w:cstheme="majorBidi"/>
      <w:b/>
      <w:bCs/>
      <w:sz w:val="32"/>
      <w:szCs w:val="32"/>
    </w:rPr>
  </w:style>
  <w:style w:type="paragraph" w:styleId="a3">
    <w:name w:val="Title"/>
    <w:basedOn w:val="a"/>
    <w:next w:val="a"/>
    <w:link w:val="a4"/>
    <w:uiPriority w:val="10"/>
    <w:qFormat/>
    <w:rsid w:val="00FB425F"/>
    <w:pPr>
      <w:spacing w:before="240" w:after="60"/>
      <w:jc w:val="center"/>
      <w:outlineLvl w:val="0"/>
    </w:pPr>
    <w:rPr>
      <w:rFonts w:asciiTheme="majorHAnsi" w:eastAsiaTheme="majorEastAsia" w:hAnsiTheme="majorHAnsi" w:cstheme="majorBidi"/>
      <w:b/>
      <w:bCs/>
      <w:sz w:val="32"/>
      <w:szCs w:val="32"/>
    </w:rPr>
  </w:style>
  <w:style w:type="character" w:customStyle="1" w:styleId="a4">
    <w:name w:val="标题 字符"/>
    <w:basedOn w:val="a0"/>
    <w:link w:val="a3"/>
    <w:uiPriority w:val="10"/>
    <w:rsid w:val="00FB425F"/>
    <w:rPr>
      <w:rFonts w:asciiTheme="majorHAnsi" w:eastAsiaTheme="majorEastAsia" w:hAnsiTheme="majorHAnsi" w:cstheme="majorBidi"/>
      <w:b/>
      <w:bCs/>
      <w:sz w:val="32"/>
      <w:szCs w:val="32"/>
    </w:rPr>
  </w:style>
  <w:style w:type="paragraph" w:styleId="a5">
    <w:name w:val="header"/>
    <w:basedOn w:val="a"/>
    <w:link w:val="a6"/>
    <w:unhideWhenUsed/>
    <w:qFormat/>
    <w:rsid w:val="001C248E"/>
    <w:pPr>
      <w:tabs>
        <w:tab w:val="center" w:pos="4153"/>
        <w:tab w:val="right" w:pos="8306"/>
      </w:tabs>
      <w:snapToGrid w:val="0"/>
      <w:jc w:val="center"/>
    </w:pPr>
    <w:rPr>
      <w:sz w:val="18"/>
      <w:szCs w:val="18"/>
    </w:rPr>
  </w:style>
  <w:style w:type="character" w:customStyle="1" w:styleId="a6">
    <w:name w:val="页眉 字符"/>
    <w:basedOn w:val="a0"/>
    <w:link w:val="a5"/>
    <w:uiPriority w:val="99"/>
    <w:qFormat/>
    <w:rsid w:val="001C248E"/>
    <w:rPr>
      <w:sz w:val="18"/>
      <w:szCs w:val="18"/>
    </w:rPr>
  </w:style>
  <w:style w:type="paragraph" w:styleId="a7">
    <w:name w:val="footer"/>
    <w:basedOn w:val="a"/>
    <w:link w:val="a8"/>
    <w:uiPriority w:val="99"/>
    <w:unhideWhenUsed/>
    <w:qFormat/>
    <w:rsid w:val="001C248E"/>
    <w:pPr>
      <w:tabs>
        <w:tab w:val="center" w:pos="4153"/>
        <w:tab w:val="right" w:pos="8306"/>
      </w:tabs>
      <w:snapToGrid w:val="0"/>
      <w:jc w:val="left"/>
    </w:pPr>
    <w:rPr>
      <w:sz w:val="18"/>
      <w:szCs w:val="18"/>
    </w:rPr>
  </w:style>
  <w:style w:type="character" w:customStyle="1" w:styleId="a8">
    <w:name w:val="页脚 字符"/>
    <w:basedOn w:val="a0"/>
    <w:link w:val="a7"/>
    <w:uiPriority w:val="99"/>
    <w:qFormat/>
    <w:rsid w:val="001C248E"/>
    <w:rPr>
      <w:sz w:val="18"/>
      <w:szCs w:val="18"/>
    </w:rPr>
  </w:style>
  <w:style w:type="paragraph" w:styleId="a9">
    <w:name w:val="List Paragraph"/>
    <w:basedOn w:val="a"/>
    <w:uiPriority w:val="34"/>
    <w:qFormat/>
    <w:rsid w:val="00FF587D"/>
    <w:pPr>
      <w:ind w:firstLineChars="200" w:firstLine="420"/>
    </w:pPr>
  </w:style>
  <w:style w:type="character" w:customStyle="1" w:styleId="30">
    <w:name w:val="标题 3 字符"/>
    <w:basedOn w:val="a0"/>
    <w:link w:val="3"/>
    <w:uiPriority w:val="9"/>
    <w:qFormat/>
    <w:rsid w:val="007F47DA"/>
    <w:rPr>
      <w:b/>
      <w:bCs/>
      <w:sz w:val="32"/>
      <w:szCs w:val="32"/>
    </w:rPr>
  </w:style>
  <w:style w:type="paragraph" w:styleId="TOC">
    <w:name w:val="TOC Heading"/>
    <w:basedOn w:val="1"/>
    <w:next w:val="a"/>
    <w:uiPriority w:val="39"/>
    <w:unhideWhenUsed/>
    <w:qFormat/>
    <w:rsid w:val="00895433"/>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TOC2">
    <w:name w:val="toc 2"/>
    <w:basedOn w:val="a"/>
    <w:next w:val="a"/>
    <w:autoRedefine/>
    <w:uiPriority w:val="39"/>
    <w:unhideWhenUsed/>
    <w:rsid w:val="00895433"/>
    <w:pPr>
      <w:widowControl/>
      <w:spacing w:after="100" w:line="259" w:lineRule="auto"/>
      <w:ind w:left="220"/>
      <w:jc w:val="left"/>
    </w:pPr>
    <w:rPr>
      <w:rFonts w:cs="Times New Roman"/>
      <w:kern w:val="0"/>
      <w:sz w:val="22"/>
    </w:rPr>
  </w:style>
  <w:style w:type="paragraph" w:styleId="TOC1">
    <w:name w:val="toc 1"/>
    <w:basedOn w:val="a"/>
    <w:next w:val="a"/>
    <w:autoRedefine/>
    <w:uiPriority w:val="39"/>
    <w:unhideWhenUsed/>
    <w:rsid w:val="00895433"/>
    <w:pPr>
      <w:widowControl/>
      <w:spacing w:after="100" w:line="259" w:lineRule="auto"/>
      <w:jc w:val="left"/>
    </w:pPr>
    <w:rPr>
      <w:rFonts w:cs="Times New Roman"/>
      <w:kern w:val="0"/>
      <w:sz w:val="22"/>
    </w:rPr>
  </w:style>
  <w:style w:type="paragraph" w:styleId="TOC3">
    <w:name w:val="toc 3"/>
    <w:basedOn w:val="a"/>
    <w:next w:val="a"/>
    <w:autoRedefine/>
    <w:uiPriority w:val="39"/>
    <w:unhideWhenUsed/>
    <w:rsid w:val="00895433"/>
    <w:pPr>
      <w:widowControl/>
      <w:spacing w:after="100" w:line="259" w:lineRule="auto"/>
      <w:ind w:left="440"/>
      <w:jc w:val="left"/>
    </w:pPr>
    <w:rPr>
      <w:rFonts w:cs="Times New Roman"/>
      <w:kern w:val="0"/>
      <w:sz w:val="22"/>
    </w:rPr>
  </w:style>
  <w:style w:type="character" w:styleId="aa">
    <w:name w:val="Hyperlink"/>
    <w:basedOn w:val="a0"/>
    <w:uiPriority w:val="99"/>
    <w:unhideWhenUsed/>
    <w:rsid w:val="00895433"/>
    <w:rPr>
      <w:color w:val="0563C1" w:themeColor="hyperlink"/>
      <w:u w:val="single"/>
    </w:rPr>
  </w:style>
  <w:style w:type="table" w:styleId="ab">
    <w:name w:val="Table Grid"/>
    <w:basedOn w:val="a1"/>
    <w:uiPriority w:val="39"/>
    <w:rsid w:val="008954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c">
    <w:name w:val="Grid Table Light"/>
    <w:basedOn w:val="a1"/>
    <w:uiPriority w:val="40"/>
    <w:rsid w:val="0089543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d">
    <w:name w:val="Body Text"/>
    <w:basedOn w:val="a"/>
    <w:link w:val="ae"/>
    <w:qFormat/>
    <w:rsid w:val="00962113"/>
    <w:pPr>
      <w:widowControl/>
      <w:spacing w:after="120" w:line="420" w:lineRule="exact"/>
      <w:ind w:firstLineChars="200" w:firstLine="200"/>
    </w:pPr>
    <w:rPr>
      <w:rFonts w:ascii="Times New Roman" w:eastAsia="宋体" w:hAnsi="Times New Roman" w:cs="Times New Roman"/>
      <w:sz w:val="28"/>
      <w:szCs w:val="24"/>
    </w:rPr>
  </w:style>
  <w:style w:type="character" w:customStyle="1" w:styleId="ae">
    <w:name w:val="正文文本 字符"/>
    <w:basedOn w:val="a0"/>
    <w:link w:val="ad"/>
    <w:qFormat/>
    <w:rsid w:val="00962113"/>
    <w:rPr>
      <w:rFonts w:ascii="Times New Roman" w:eastAsia="宋体" w:hAnsi="Times New Roman" w:cs="Times New Roman"/>
      <w:sz w:val="28"/>
      <w:szCs w:val="24"/>
    </w:rPr>
  </w:style>
  <w:style w:type="paragraph" w:styleId="af">
    <w:name w:val="Normal (Web)"/>
    <w:basedOn w:val="a"/>
    <w:uiPriority w:val="99"/>
    <w:semiHidden/>
    <w:unhideWhenUsed/>
    <w:rsid w:val="00187032"/>
    <w:pPr>
      <w:widowControl/>
      <w:spacing w:before="100" w:beforeAutospacing="1" w:after="100" w:afterAutospacing="1"/>
      <w:jc w:val="left"/>
    </w:pPr>
    <w:rPr>
      <w:rFonts w:ascii="宋体" w:eastAsia="宋体" w:hAnsi="宋体" w:cs="宋体"/>
      <w:kern w:val="0"/>
      <w:sz w:val="24"/>
      <w:szCs w:val="24"/>
    </w:rPr>
  </w:style>
  <w:style w:type="character" w:customStyle="1" w:styleId="spark-text">
    <w:name w:val="spark-text"/>
    <w:basedOn w:val="a0"/>
    <w:rsid w:val="00C64084"/>
  </w:style>
  <w:style w:type="table" w:styleId="6">
    <w:name w:val="Grid Table 6 Colorful"/>
    <w:basedOn w:val="a1"/>
    <w:uiPriority w:val="51"/>
    <w:rsid w:val="0028082D"/>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markedcontent">
    <w:name w:val="markedcontent"/>
    <w:basedOn w:val="a0"/>
    <w:qFormat/>
    <w:rsid w:val="00EA540E"/>
  </w:style>
  <w:style w:type="table" w:styleId="21">
    <w:name w:val="Grid Table 2"/>
    <w:basedOn w:val="a1"/>
    <w:uiPriority w:val="47"/>
    <w:rsid w:val="003D39E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1-3">
    <w:name w:val="List Table 1 Light Accent 3"/>
    <w:basedOn w:val="a1"/>
    <w:uiPriority w:val="46"/>
    <w:rsid w:val="003D39E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14312">
      <w:bodyDiv w:val="1"/>
      <w:marLeft w:val="0"/>
      <w:marRight w:val="0"/>
      <w:marTop w:val="0"/>
      <w:marBottom w:val="0"/>
      <w:divBdr>
        <w:top w:val="none" w:sz="0" w:space="0" w:color="auto"/>
        <w:left w:val="none" w:sz="0" w:space="0" w:color="auto"/>
        <w:bottom w:val="none" w:sz="0" w:space="0" w:color="auto"/>
        <w:right w:val="none" w:sz="0" w:space="0" w:color="auto"/>
      </w:divBdr>
    </w:div>
    <w:div w:id="153839759">
      <w:bodyDiv w:val="1"/>
      <w:marLeft w:val="0"/>
      <w:marRight w:val="0"/>
      <w:marTop w:val="0"/>
      <w:marBottom w:val="0"/>
      <w:divBdr>
        <w:top w:val="none" w:sz="0" w:space="0" w:color="auto"/>
        <w:left w:val="none" w:sz="0" w:space="0" w:color="auto"/>
        <w:bottom w:val="none" w:sz="0" w:space="0" w:color="auto"/>
        <w:right w:val="none" w:sz="0" w:space="0" w:color="auto"/>
      </w:divBdr>
    </w:div>
    <w:div w:id="306513630">
      <w:bodyDiv w:val="1"/>
      <w:marLeft w:val="0"/>
      <w:marRight w:val="0"/>
      <w:marTop w:val="0"/>
      <w:marBottom w:val="0"/>
      <w:divBdr>
        <w:top w:val="none" w:sz="0" w:space="0" w:color="auto"/>
        <w:left w:val="none" w:sz="0" w:space="0" w:color="auto"/>
        <w:bottom w:val="none" w:sz="0" w:space="0" w:color="auto"/>
        <w:right w:val="none" w:sz="0" w:space="0" w:color="auto"/>
      </w:divBdr>
    </w:div>
    <w:div w:id="335496236">
      <w:bodyDiv w:val="1"/>
      <w:marLeft w:val="0"/>
      <w:marRight w:val="0"/>
      <w:marTop w:val="0"/>
      <w:marBottom w:val="0"/>
      <w:divBdr>
        <w:top w:val="none" w:sz="0" w:space="0" w:color="auto"/>
        <w:left w:val="none" w:sz="0" w:space="0" w:color="auto"/>
        <w:bottom w:val="none" w:sz="0" w:space="0" w:color="auto"/>
        <w:right w:val="none" w:sz="0" w:space="0" w:color="auto"/>
      </w:divBdr>
    </w:div>
    <w:div w:id="411052430">
      <w:bodyDiv w:val="1"/>
      <w:marLeft w:val="0"/>
      <w:marRight w:val="0"/>
      <w:marTop w:val="0"/>
      <w:marBottom w:val="0"/>
      <w:divBdr>
        <w:top w:val="none" w:sz="0" w:space="0" w:color="auto"/>
        <w:left w:val="none" w:sz="0" w:space="0" w:color="auto"/>
        <w:bottom w:val="none" w:sz="0" w:space="0" w:color="auto"/>
        <w:right w:val="none" w:sz="0" w:space="0" w:color="auto"/>
      </w:divBdr>
    </w:div>
    <w:div w:id="442261119">
      <w:bodyDiv w:val="1"/>
      <w:marLeft w:val="0"/>
      <w:marRight w:val="0"/>
      <w:marTop w:val="0"/>
      <w:marBottom w:val="0"/>
      <w:divBdr>
        <w:top w:val="none" w:sz="0" w:space="0" w:color="auto"/>
        <w:left w:val="none" w:sz="0" w:space="0" w:color="auto"/>
        <w:bottom w:val="none" w:sz="0" w:space="0" w:color="auto"/>
        <w:right w:val="none" w:sz="0" w:space="0" w:color="auto"/>
      </w:divBdr>
    </w:div>
    <w:div w:id="557984441">
      <w:bodyDiv w:val="1"/>
      <w:marLeft w:val="0"/>
      <w:marRight w:val="0"/>
      <w:marTop w:val="0"/>
      <w:marBottom w:val="0"/>
      <w:divBdr>
        <w:top w:val="none" w:sz="0" w:space="0" w:color="auto"/>
        <w:left w:val="none" w:sz="0" w:space="0" w:color="auto"/>
        <w:bottom w:val="none" w:sz="0" w:space="0" w:color="auto"/>
        <w:right w:val="none" w:sz="0" w:space="0" w:color="auto"/>
      </w:divBdr>
    </w:div>
    <w:div w:id="682246095">
      <w:bodyDiv w:val="1"/>
      <w:marLeft w:val="0"/>
      <w:marRight w:val="0"/>
      <w:marTop w:val="0"/>
      <w:marBottom w:val="0"/>
      <w:divBdr>
        <w:top w:val="none" w:sz="0" w:space="0" w:color="auto"/>
        <w:left w:val="none" w:sz="0" w:space="0" w:color="auto"/>
        <w:bottom w:val="none" w:sz="0" w:space="0" w:color="auto"/>
        <w:right w:val="none" w:sz="0" w:space="0" w:color="auto"/>
      </w:divBdr>
    </w:div>
    <w:div w:id="902105099">
      <w:bodyDiv w:val="1"/>
      <w:marLeft w:val="0"/>
      <w:marRight w:val="0"/>
      <w:marTop w:val="0"/>
      <w:marBottom w:val="0"/>
      <w:divBdr>
        <w:top w:val="none" w:sz="0" w:space="0" w:color="auto"/>
        <w:left w:val="none" w:sz="0" w:space="0" w:color="auto"/>
        <w:bottom w:val="none" w:sz="0" w:space="0" w:color="auto"/>
        <w:right w:val="none" w:sz="0" w:space="0" w:color="auto"/>
      </w:divBdr>
    </w:div>
    <w:div w:id="982000476">
      <w:bodyDiv w:val="1"/>
      <w:marLeft w:val="0"/>
      <w:marRight w:val="0"/>
      <w:marTop w:val="0"/>
      <w:marBottom w:val="0"/>
      <w:divBdr>
        <w:top w:val="none" w:sz="0" w:space="0" w:color="auto"/>
        <w:left w:val="none" w:sz="0" w:space="0" w:color="auto"/>
        <w:bottom w:val="none" w:sz="0" w:space="0" w:color="auto"/>
        <w:right w:val="none" w:sz="0" w:space="0" w:color="auto"/>
      </w:divBdr>
    </w:div>
    <w:div w:id="1015613013">
      <w:bodyDiv w:val="1"/>
      <w:marLeft w:val="0"/>
      <w:marRight w:val="0"/>
      <w:marTop w:val="0"/>
      <w:marBottom w:val="0"/>
      <w:divBdr>
        <w:top w:val="none" w:sz="0" w:space="0" w:color="auto"/>
        <w:left w:val="none" w:sz="0" w:space="0" w:color="auto"/>
        <w:bottom w:val="none" w:sz="0" w:space="0" w:color="auto"/>
        <w:right w:val="none" w:sz="0" w:space="0" w:color="auto"/>
      </w:divBdr>
    </w:div>
    <w:div w:id="1223248937">
      <w:bodyDiv w:val="1"/>
      <w:marLeft w:val="0"/>
      <w:marRight w:val="0"/>
      <w:marTop w:val="0"/>
      <w:marBottom w:val="0"/>
      <w:divBdr>
        <w:top w:val="none" w:sz="0" w:space="0" w:color="auto"/>
        <w:left w:val="none" w:sz="0" w:space="0" w:color="auto"/>
        <w:bottom w:val="none" w:sz="0" w:space="0" w:color="auto"/>
        <w:right w:val="none" w:sz="0" w:space="0" w:color="auto"/>
      </w:divBdr>
    </w:div>
    <w:div w:id="1319924820">
      <w:bodyDiv w:val="1"/>
      <w:marLeft w:val="0"/>
      <w:marRight w:val="0"/>
      <w:marTop w:val="0"/>
      <w:marBottom w:val="0"/>
      <w:divBdr>
        <w:top w:val="none" w:sz="0" w:space="0" w:color="auto"/>
        <w:left w:val="none" w:sz="0" w:space="0" w:color="auto"/>
        <w:bottom w:val="none" w:sz="0" w:space="0" w:color="auto"/>
        <w:right w:val="none" w:sz="0" w:space="0" w:color="auto"/>
      </w:divBdr>
    </w:div>
    <w:div w:id="1326782526">
      <w:bodyDiv w:val="1"/>
      <w:marLeft w:val="0"/>
      <w:marRight w:val="0"/>
      <w:marTop w:val="0"/>
      <w:marBottom w:val="0"/>
      <w:divBdr>
        <w:top w:val="none" w:sz="0" w:space="0" w:color="auto"/>
        <w:left w:val="none" w:sz="0" w:space="0" w:color="auto"/>
        <w:bottom w:val="none" w:sz="0" w:space="0" w:color="auto"/>
        <w:right w:val="none" w:sz="0" w:space="0" w:color="auto"/>
      </w:divBdr>
    </w:div>
    <w:div w:id="1458597704">
      <w:bodyDiv w:val="1"/>
      <w:marLeft w:val="0"/>
      <w:marRight w:val="0"/>
      <w:marTop w:val="0"/>
      <w:marBottom w:val="0"/>
      <w:divBdr>
        <w:top w:val="none" w:sz="0" w:space="0" w:color="auto"/>
        <w:left w:val="none" w:sz="0" w:space="0" w:color="auto"/>
        <w:bottom w:val="none" w:sz="0" w:space="0" w:color="auto"/>
        <w:right w:val="none" w:sz="0" w:space="0" w:color="auto"/>
      </w:divBdr>
    </w:div>
    <w:div w:id="1488127912">
      <w:bodyDiv w:val="1"/>
      <w:marLeft w:val="0"/>
      <w:marRight w:val="0"/>
      <w:marTop w:val="0"/>
      <w:marBottom w:val="0"/>
      <w:divBdr>
        <w:top w:val="none" w:sz="0" w:space="0" w:color="auto"/>
        <w:left w:val="none" w:sz="0" w:space="0" w:color="auto"/>
        <w:bottom w:val="none" w:sz="0" w:space="0" w:color="auto"/>
        <w:right w:val="none" w:sz="0" w:space="0" w:color="auto"/>
      </w:divBdr>
    </w:div>
    <w:div w:id="1535312863">
      <w:bodyDiv w:val="1"/>
      <w:marLeft w:val="0"/>
      <w:marRight w:val="0"/>
      <w:marTop w:val="0"/>
      <w:marBottom w:val="0"/>
      <w:divBdr>
        <w:top w:val="none" w:sz="0" w:space="0" w:color="auto"/>
        <w:left w:val="none" w:sz="0" w:space="0" w:color="auto"/>
        <w:bottom w:val="none" w:sz="0" w:space="0" w:color="auto"/>
        <w:right w:val="none" w:sz="0" w:space="0" w:color="auto"/>
      </w:divBdr>
    </w:div>
    <w:div w:id="1576891236">
      <w:bodyDiv w:val="1"/>
      <w:marLeft w:val="0"/>
      <w:marRight w:val="0"/>
      <w:marTop w:val="0"/>
      <w:marBottom w:val="0"/>
      <w:divBdr>
        <w:top w:val="none" w:sz="0" w:space="0" w:color="auto"/>
        <w:left w:val="none" w:sz="0" w:space="0" w:color="auto"/>
        <w:bottom w:val="none" w:sz="0" w:space="0" w:color="auto"/>
        <w:right w:val="none" w:sz="0" w:space="0" w:color="auto"/>
      </w:divBdr>
    </w:div>
    <w:div w:id="1872108625">
      <w:bodyDiv w:val="1"/>
      <w:marLeft w:val="0"/>
      <w:marRight w:val="0"/>
      <w:marTop w:val="0"/>
      <w:marBottom w:val="0"/>
      <w:divBdr>
        <w:top w:val="none" w:sz="0" w:space="0" w:color="auto"/>
        <w:left w:val="none" w:sz="0" w:space="0" w:color="auto"/>
        <w:bottom w:val="none" w:sz="0" w:space="0" w:color="auto"/>
        <w:right w:val="none" w:sz="0" w:space="0" w:color="auto"/>
      </w:divBdr>
    </w:div>
    <w:div w:id="1960869580">
      <w:bodyDiv w:val="1"/>
      <w:marLeft w:val="0"/>
      <w:marRight w:val="0"/>
      <w:marTop w:val="0"/>
      <w:marBottom w:val="0"/>
      <w:divBdr>
        <w:top w:val="none" w:sz="0" w:space="0" w:color="auto"/>
        <w:left w:val="none" w:sz="0" w:space="0" w:color="auto"/>
        <w:bottom w:val="none" w:sz="0" w:space="0" w:color="auto"/>
        <w:right w:val="none" w:sz="0" w:space="0" w:color="auto"/>
      </w:divBdr>
    </w:div>
    <w:div w:id="1989169918">
      <w:bodyDiv w:val="1"/>
      <w:marLeft w:val="0"/>
      <w:marRight w:val="0"/>
      <w:marTop w:val="0"/>
      <w:marBottom w:val="0"/>
      <w:divBdr>
        <w:top w:val="none" w:sz="0" w:space="0" w:color="auto"/>
        <w:left w:val="none" w:sz="0" w:space="0" w:color="auto"/>
        <w:bottom w:val="none" w:sz="0" w:space="0" w:color="auto"/>
        <w:right w:val="none" w:sz="0" w:space="0" w:color="auto"/>
      </w:divBdr>
    </w:div>
    <w:div w:id="2038969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header" Target="header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95E868-33F2-4BE7-9E0C-495C3F1EB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42</Pages>
  <Words>1847</Words>
  <Characters>10530</Characters>
  <Application>Microsoft Office Word</Application>
  <DocSecurity>0</DocSecurity>
  <Lines>87</Lines>
  <Paragraphs>24</Paragraphs>
  <ScaleCrop>false</ScaleCrop>
  <Company/>
  <LinksUpToDate>false</LinksUpToDate>
  <CharactersWithSpaces>12353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工 黄</dc:creator>
  <cp:keywords/>
  <dc:description/>
  <cp:lastModifiedBy>工 黄</cp:lastModifiedBy>
  <cp:revision>44</cp:revision>
  <dcterms:created xsi:type="dcterms:W3CDTF">2023-12-04T10:33:00Z</dcterms:created>
  <dcterms:modified xsi:type="dcterms:W3CDTF">2023-12-15T10:15:00Z</dcterms:modified>
</cp:coreProperties>
</file>